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95AA4" w14:textId="6C804CBF" w:rsidR="000C78E8" w:rsidRDefault="00A06AE9" w:rsidP="00556979">
      <w:pPr>
        <w:pStyle w:val="UR-DIL-TYPE"/>
        <w:ind w:left="0"/>
        <w:jc w:val="both"/>
        <w:rPr>
          <w:rFonts w:ascii="UniRennes Inline" w:hAnsi="UniRennes Inline"/>
        </w:rPr>
      </w:pPr>
      <w:r>
        <w:rPr>
          <w:noProof/>
        </w:rPr>
        <w:drawing>
          <wp:anchor distT="0" distB="0" distL="114300" distR="114300" simplePos="0" relativeHeight="251681792" behindDoc="0" locked="0" layoutInCell="1" allowOverlap="1" wp14:anchorId="2FD1E244" wp14:editId="7406CC27">
            <wp:simplePos x="0" y="0"/>
            <wp:positionH relativeFrom="margin">
              <wp:posOffset>-512307</wp:posOffset>
            </wp:positionH>
            <wp:positionV relativeFrom="paragraph">
              <wp:posOffset>-599081</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p>
    <w:p w14:paraId="40302D55" w14:textId="77777777" w:rsidR="00556979" w:rsidRDefault="00556979" w:rsidP="00556979">
      <w:pPr>
        <w:pStyle w:val="UR-DIL-TitrePrincipal"/>
        <w:jc w:val="both"/>
        <w:rPr>
          <w:rFonts w:ascii="UniRennes Inline" w:hAnsi="UniRennes Inline"/>
        </w:rPr>
      </w:pPr>
    </w:p>
    <w:p w14:paraId="70F4B921" w14:textId="1E4E62C7" w:rsidR="00A06AE9" w:rsidRPr="00556979" w:rsidRDefault="00556979" w:rsidP="00556979">
      <w:pPr>
        <w:pStyle w:val="UR-DIL-TitrePrincipal"/>
        <w:jc w:val="both"/>
        <w:rPr>
          <w:rFonts w:ascii="UniRennes Inline" w:hAnsi="UniRennes Inline"/>
          <w:sz w:val="48"/>
          <w:szCs w:val="48"/>
        </w:rPr>
      </w:pPr>
      <w:r w:rsidRPr="00556979">
        <w:rPr>
          <w:rFonts w:ascii="UniRennes Inline" w:hAnsi="UniRennes Inline"/>
          <w:sz w:val="48"/>
          <w:szCs w:val="48"/>
        </w:rPr>
        <w:t>Charte Graphique DWG de l’Université de Rennes</w:t>
      </w:r>
    </w:p>
    <w:p w14:paraId="208D2782" w14:textId="77777777" w:rsidR="008A6505" w:rsidRDefault="008A6505" w:rsidP="00556979">
      <w:pPr>
        <w:jc w:val="both"/>
        <w:rPr>
          <w:rFonts w:ascii="UniRennes" w:hAnsi="UniRennes"/>
        </w:rPr>
      </w:pPr>
    </w:p>
    <w:sdt>
      <w:sdtPr>
        <w:rPr>
          <w:rFonts w:ascii="UniRennes" w:eastAsiaTheme="minorHAnsi" w:hAnsi="UniRennes" w:cstheme="minorBidi"/>
          <w:color w:val="auto"/>
          <w:sz w:val="20"/>
          <w:szCs w:val="22"/>
          <w:lang w:eastAsia="en-US"/>
        </w:rPr>
        <w:id w:val="2057125801"/>
        <w:docPartObj>
          <w:docPartGallery w:val="Table of Contents"/>
          <w:docPartUnique/>
        </w:docPartObj>
      </w:sdtPr>
      <w:sdtEndPr>
        <w:rPr>
          <w:rFonts w:asciiTheme="minorHAnsi" w:hAnsiTheme="minorHAnsi"/>
          <w:b/>
          <w:bCs/>
          <w:sz w:val="22"/>
        </w:rPr>
      </w:sdtEndPr>
      <w:sdtContent>
        <w:p w14:paraId="4FBA2B3D" w14:textId="11615680" w:rsidR="00AD0ABA" w:rsidRPr="00A17496" w:rsidRDefault="00A17496" w:rsidP="00556979">
          <w:pPr>
            <w:pStyle w:val="En-ttedetabledesmatires"/>
            <w:jc w:val="both"/>
            <w:rPr>
              <w:rFonts w:ascii="UniRennes" w:hAnsi="UniRennes"/>
              <w:b/>
              <w:color w:val="7030A0"/>
            </w:rPr>
          </w:pPr>
          <w:r w:rsidRPr="00A17496">
            <w:rPr>
              <w:rFonts w:ascii="UniRennes" w:hAnsi="UniRennes"/>
              <w:b/>
              <w:color w:val="7030A0"/>
            </w:rPr>
            <w:t>Sommaire</w:t>
          </w:r>
        </w:p>
        <w:p w14:paraId="7809CDC1" w14:textId="3C30A75F" w:rsidR="00A66BF6" w:rsidRDefault="00AD0ABA">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211848401" w:history="1">
            <w:r w:rsidR="00A66BF6" w:rsidRPr="009C1D32">
              <w:rPr>
                <w:rStyle w:val="Lienhypertexte"/>
                <w:rFonts w:ascii="UniRennes" w:hAnsi="UniRennes"/>
                <w:b/>
                <w:noProof/>
              </w:rPr>
              <w:t>1- Introduction – Règles Générales</w:t>
            </w:r>
            <w:r w:rsidR="00A66BF6">
              <w:rPr>
                <w:noProof/>
                <w:webHidden/>
              </w:rPr>
              <w:tab/>
            </w:r>
            <w:r w:rsidR="00A66BF6">
              <w:rPr>
                <w:noProof/>
                <w:webHidden/>
              </w:rPr>
              <w:fldChar w:fldCharType="begin"/>
            </w:r>
            <w:r w:rsidR="00A66BF6">
              <w:rPr>
                <w:noProof/>
                <w:webHidden/>
              </w:rPr>
              <w:instrText xml:space="preserve"> PAGEREF _Toc211848401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2B276DDC" w14:textId="12A00DEA" w:rsidR="00A66BF6" w:rsidRDefault="001C205E">
          <w:pPr>
            <w:pStyle w:val="TM2"/>
            <w:tabs>
              <w:tab w:val="right" w:leader="dot" w:pos="9062"/>
            </w:tabs>
            <w:rPr>
              <w:rFonts w:eastAsiaTheme="minorEastAsia"/>
              <w:noProof/>
              <w:lang w:eastAsia="fr-FR"/>
            </w:rPr>
          </w:pPr>
          <w:hyperlink w:anchor="_Toc211848402" w:history="1">
            <w:r w:rsidR="00A66BF6" w:rsidRPr="009C1D32">
              <w:rPr>
                <w:rStyle w:val="Lienhypertexte"/>
                <w:rFonts w:ascii="UniRennes" w:hAnsi="UniRennes"/>
                <w:noProof/>
              </w:rPr>
              <w:t>1.1- Objectifs de la Charte Graphique</w:t>
            </w:r>
            <w:r w:rsidR="00A66BF6">
              <w:rPr>
                <w:noProof/>
                <w:webHidden/>
              </w:rPr>
              <w:tab/>
            </w:r>
            <w:r w:rsidR="00A66BF6">
              <w:rPr>
                <w:noProof/>
                <w:webHidden/>
              </w:rPr>
              <w:fldChar w:fldCharType="begin"/>
            </w:r>
            <w:r w:rsidR="00A66BF6">
              <w:rPr>
                <w:noProof/>
                <w:webHidden/>
              </w:rPr>
              <w:instrText xml:space="preserve"> PAGEREF _Toc211848402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22AE576E" w14:textId="112CC693" w:rsidR="00A66BF6" w:rsidRDefault="001C205E">
          <w:pPr>
            <w:pStyle w:val="TM2"/>
            <w:tabs>
              <w:tab w:val="right" w:leader="dot" w:pos="9062"/>
            </w:tabs>
            <w:rPr>
              <w:rFonts w:eastAsiaTheme="minorEastAsia"/>
              <w:noProof/>
              <w:lang w:eastAsia="fr-FR"/>
            </w:rPr>
          </w:pPr>
          <w:hyperlink w:anchor="_Toc211848403" w:history="1">
            <w:r w:rsidR="00A66BF6" w:rsidRPr="009C1D32">
              <w:rPr>
                <w:rStyle w:val="Lienhypertexte"/>
                <w:rFonts w:ascii="UniRennes" w:hAnsi="UniRennes"/>
                <w:noProof/>
              </w:rPr>
              <w:t>1.2- Utilisation de la Charte Graphique de l’Université</w:t>
            </w:r>
            <w:r w:rsidR="00A66BF6">
              <w:rPr>
                <w:noProof/>
                <w:webHidden/>
              </w:rPr>
              <w:tab/>
            </w:r>
            <w:r w:rsidR="00A66BF6">
              <w:rPr>
                <w:noProof/>
                <w:webHidden/>
              </w:rPr>
              <w:fldChar w:fldCharType="begin"/>
            </w:r>
            <w:r w:rsidR="00A66BF6">
              <w:rPr>
                <w:noProof/>
                <w:webHidden/>
              </w:rPr>
              <w:instrText xml:space="preserve"> PAGEREF _Toc211848403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155CEDE1" w14:textId="5B19E38C" w:rsidR="00A66BF6" w:rsidRDefault="001C205E">
          <w:pPr>
            <w:pStyle w:val="TM2"/>
            <w:tabs>
              <w:tab w:val="right" w:leader="dot" w:pos="9062"/>
            </w:tabs>
            <w:rPr>
              <w:rFonts w:eastAsiaTheme="minorEastAsia"/>
              <w:noProof/>
              <w:lang w:eastAsia="fr-FR"/>
            </w:rPr>
          </w:pPr>
          <w:hyperlink w:anchor="_Toc211848404" w:history="1">
            <w:r w:rsidR="00A66BF6" w:rsidRPr="009C1D32">
              <w:rPr>
                <w:rStyle w:val="Lienhypertexte"/>
                <w:rFonts w:ascii="UniRennes" w:hAnsi="UniRennes"/>
                <w:noProof/>
              </w:rPr>
              <w:t>1.3- Domaine d'application</w:t>
            </w:r>
            <w:r w:rsidR="00A66BF6">
              <w:rPr>
                <w:noProof/>
                <w:webHidden/>
              </w:rPr>
              <w:tab/>
            </w:r>
            <w:r w:rsidR="00A66BF6">
              <w:rPr>
                <w:noProof/>
                <w:webHidden/>
              </w:rPr>
              <w:fldChar w:fldCharType="begin"/>
            </w:r>
            <w:r w:rsidR="00A66BF6">
              <w:rPr>
                <w:noProof/>
                <w:webHidden/>
              </w:rPr>
              <w:instrText xml:space="preserve"> PAGEREF _Toc211848404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291E9F31" w14:textId="4AB4970F" w:rsidR="00A66BF6" w:rsidRDefault="001C205E">
          <w:pPr>
            <w:pStyle w:val="TM2"/>
            <w:tabs>
              <w:tab w:val="right" w:leader="dot" w:pos="9062"/>
            </w:tabs>
            <w:rPr>
              <w:rFonts w:eastAsiaTheme="minorEastAsia"/>
              <w:noProof/>
              <w:lang w:eastAsia="fr-FR"/>
            </w:rPr>
          </w:pPr>
          <w:hyperlink w:anchor="_Toc211848405" w:history="1">
            <w:r w:rsidR="00A66BF6" w:rsidRPr="009C1D32">
              <w:rPr>
                <w:rStyle w:val="Lienhypertexte"/>
                <w:rFonts w:ascii="UniRennes" w:hAnsi="UniRennes"/>
                <w:noProof/>
              </w:rPr>
              <w:t>1.4- Mise à jour de la charte graphique DWG</w:t>
            </w:r>
            <w:r w:rsidR="00A66BF6">
              <w:rPr>
                <w:noProof/>
                <w:webHidden/>
              </w:rPr>
              <w:tab/>
            </w:r>
            <w:r w:rsidR="00A66BF6">
              <w:rPr>
                <w:noProof/>
                <w:webHidden/>
              </w:rPr>
              <w:fldChar w:fldCharType="begin"/>
            </w:r>
            <w:r w:rsidR="00A66BF6">
              <w:rPr>
                <w:noProof/>
                <w:webHidden/>
              </w:rPr>
              <w:instrText xml:space="preserve"> PAGEREF _Toc211848405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16CDD519" w14:textId="1A2FEF8B" w:rsidR="00A66BF6" w:rsidRDefault="001C205E">
          <w:pPr>
            <w:pStyle w:val="TM2"/>
            <w:tabs>
              <w:tab w:val="right" w:leader="dot" w:pos="9062"/>
            </w:tabs>
            <w:rPr>
              <w:rFonts w:eastAsiaTheme="minorEastAsia"/>
              <w:noProof/>
              <w:lang w:eastAsia="fr-FR"/>
            </w:rPr>
          </w:pPr>
          <w:hyperlink w:anchor="_Toc211848406" w:history="1">
            <w:r w:rsidR="00A66BF6" w:rsidRPr="009C1D32">
              <w:rPr>
                <w:rStyle w:val="Lienhypertexte"/>
                <w:rFonts w:ascii="UniRennes" w:hAnsi="UniRennes"/>
                <w:noProof/>
              </w:rPr>
              <w:t>1.5- Cas Particuliers</w:t>
            </w:r>
            <w:r w:rsidR="00A66BF6">
              <w:rPr>
                <w:noProof/>
                <w:webHidden/>
              </w:rPr>
              <w:tab/>
            </w:r>
            <w:r w:rsidR="00A66BF6">
              <w:rPr>
                <w:noProof/>
                <w:webHidden/>
              </w:rPr>
              <w:fldChar w:fldCharType="begin"/>
            </w:r>
            <w:r w:rsidR="00A66BF6">
              <w:rPr>
                <w:noProof/>
                <w:webHidden/>
              </w:rPr>
              <w:instrText xml:space="preserve"> PAGEREF _Toc211848406 \h </w:instrText>
            </w:r>
            <w:r w:rsidR="00A66BF6">
              <w:rPr>
                <w:noProof/>
                <w:webHidden/>
              </w:rPr>
            </w:r>
            <w:r w:rsidR="00A66BF6">
              <w:rPr>
                <w:noProof/>
                <w:webHidden/>
              </w:rPr>
              <w:fldChar w:fldCharType="separate"/>
            </w:r>
            <w:r w:rsidR="00A66BF6">
              <w:rPr>
                <w:noProof/>
                <w:webHidden/>
              </w:rPr>
              <w:t>3</w:t>
            </w:r>
            <w:r w:rsidR="00A66BF6">
              <w:rPr>
                <w:noProof/>
                <w:webHidden/>
              </w:rPr>
              <w:fldChar w:fldCharType="end"/>
            </w:r>
          </w:hyperlink>
        </w:p>
        <w:p w14:paraId="7174DFB2" w14:textId="7A727F90" w:rsidR="00A66BF6" w:rsidRDefault="001C205E">
          <w:pPr>
            <w:pStyle w:val="TM1"/>
            <w:tabs>
              <w:tab w:val="right" w:leader="dot" w:pos="9062"/>
            </w:tabs>
            <w:rPr>
              <w:rFonts w:eastAsiaTheme="minorEastAsia"/>
              <w:noProof/>
              <w:lang w:eastAsia="fr-FR"/>
            </w:rPr>
          </w:pPr>
          <w:hyperlink w:anchor="_Toc211848407" w:history="1">
            <w:r w:rsidR="00A66BF6" w:rsidRPr="009C1D32">
              <w:rPr>
                <w:rStyle w:val="Lienhypertexte"/>
                <w:rFonts w:ascii="UniRennes" w:hAnsi="UniRennes"/>
                <w:b/>
                <w:noProof/>
              </w:rPr>
              <w:t>2- Structure et contenus des fichiers DWG</w:t>
            </w:r>
            <w:r w:rsidR="00A66BF6">
              <w:rPr>
                <w:noProof/>
                <w:webHidden/>
              </w:rPr>
              <w:tab/>
            </w:r>
            <w:r w:rsidR="00A66BF6">
              <w:rPr>
                <w:noProof/>
                <w:webHidden/>
              </w:rPr>
              <w:fldChar w:fldCharType="begin"/>
            </w:r>
            <w:r w:rsidR="00A66BF6">
              <w:rPr>
                <w:noProof/>
                <w:webHidden/>
              </w:rPr>
              <w:instrText xml:space="preserve"> PAGEREF _Toc211848407 \h </w:instrText>
            </w:r>
            <w:r w:rsidR="00A66BF6">
              <w:rPr>
                <w:noProof/>
                <w:webHidden/>
              </w:rPr>
            </w:r>
            <w:r w:rsidR="00A66BF6">
              <w:rPr>
                <w:noProof/>
                <w:webHidden/>
              </w:rPr>
              <w:fldChar w:fldCharType="separate"/>
            </w:r>
            <w:r w:rsidR="00A66BF6">
              <w:rPr>
                <w:noProof/>
                <w:webHidden/>
              </w:rPr>
              <w:t>4</w:t>
            </w:r>
            <w:r w:rsidR="00A66BF6">
              <w:rPr>
                <w:noProof/>
                <w:webHidden/>
              </w:rPr>
              <w:fldChar w:fldCharType="end"/>
            </w:r>
          </w:hyperlink>
        </w:p>
        <w:p w14:paraId="2BB691AC" w14:textId="68020E0F" w:rsidR="00A66BF6" w:rsidRDefault="001C205E">
          <w:pPr>
            <w:pStyle w:val="TM2"/>
            <w:tabs>
              <w:tab w:val="right" w:leader="dot" w:pos="9062"/>
            </w:tabs>
            <w:rPr>
              <w:rFonts w:eastAsiaTheme="minorEastAsia"/>
              <w:noProof/>
              <w:lang w:eastAsia="fr-FR"/>
            </w:rPr>
          </w:pPr>
          <w:hyperlink w:anchor="_Toc211848408" w:history="1">
            <w:r w:rsidR="00A66BF6" w:rsidRPr="009C1D32">
              <w:rPr>
                <w:rStyle w:val="Lienhypertexte"/>
                <w:rFonts w:ascii="UniRennes" w:hAnsi="UniRennes"/>
                <w:noProof/>
              </w:rPr>
              <w:t>2.1- Arborescence et description des calques</w:t>
            </w:r>
            <w:r w:rsidR="00A66BF6">
              <w:rPr>
                <w:noProof/>
                <w:webHidden/>
              </w:rPr>
              <w:tab/>
            </w:r>
            <w:r w:rsidR="00A66BF6">
              <w:rPr>
                <w:noProof/>
                <w:webHidden/>
              </w:rPr>
              <w:fldChar w:fldCharType="begin"/>
            </w:r>
            <w:r w:rsidR="00A66BF6">
              <w:rPr>
                <w:noProof/>
                <w:webHidden/>
              </w:rPr>
              <w:instrText xml:space="preserve"> PAGEREF _Toc211848408 \h </w:instrText>
            </w:r>
            <w:r w:rsidR="00A66BF6">
              <w:rPr>
                <w:noProof/>
                <w:webHidden/>
              </w:rPr>
            </w:r>
            <w:r w:rsidR="00A66BF6">
              <w:rPr>
                <w:noProof/>
                <w:webHidden/>
              </w:rPr>
              <w:fldChar w:fldCharType="separate"/>
            </w:r>
            <w:r w:rsidR="00A66BF6">
              <w:rPr>
                <w:noProof/>
                <w:webHidden/>
              </w:rPr>
              <w:t>4</w:t>
            </w:r>
            <w:r w:rsidR="00A66BF6">
              <w:rPr>
                <w:noProof/>
                <w:webHidden/>
              </w:rPr>
              <w:fldChar w:fldCharType="end"/>
            </w:r>
          </w:hyperlink>
        </w:p>
        <w:p w14:paraId="15FF3D71" w14:textId="4AD39431" w:rsidR="00A66BF6" w:rsidRDefault="001C205E">
          <w:pPr>
            <w:pStyle w:val="TM3"/>
            <w:tabs>
              <w:tab w:val="right" w:leader="dot" w:pos="9062"/>
            </w:tabs>
            <w:rPr>
              <w:rFonts w:eastAsiaTheme="minorEastAsia"/>
              <w:noProof/>
              <w:lang w:eastAsia="fr-FR"/>
            </w:rPr>
          </w:pPr>
          <w:hyperlink w:anchor="_Toc211848409" w:history="1">
            <w:r w:rsidR="00A66BF6" w:rsidRPr="009C1D32">
              <w:rPr>
                <w:rStyle w:val="Lienhypertexte"/>
                <w:rFonts w:ascii="UniRennes" w:hAnsi="UniRennes"/>
                <w:noProof/>
              </w:rPr>
              <w:t>Calque 0</w:t>
            </w:r>
            <w:r w:rsidR="00A66BF6">
              <w:rPr>
                <w:noProof/>
                <w:webHidden/>
              </w:rPr>
              <w:tab/>
            </w:r>
            <w:r w:rsidR="00A66BF6">
              <w:rPr>
                <w:noProof/>
                <w:webHidden/>
              </w:rPr>
              <w:fldChar w:fldCharType="begin"/>
            </w:r>
            <w:r w:rsidR="00A66BF6">
              <w:rPr>
                <w:noProof/>
                <w:webHidden/>
              </w:rPr>
              <w:instrText xml:space="preserve"> PAGEREF _Toc211848409 \h </w:instrText>
            </w:r>
            <w:r w:rsidR="00A66BF6">
              <w:rPr>
                <w:noProof/>
                <w:webHidden/>
              </w:rPr>
            </w:r>
            <w:r w:rsidR="00A66BF6">
              <w:rPr>
                <w:noProof/>
                <w:webHidden/>
              </w:rPr>
              <w:fldChar w:fldCharType="separate"/>
            </w:r>
            <w:r w:rsidR="00A66BF6">
              <w:rPr>
                <w:noProof/>
                <w:webHidden/>
              </w:rPr>
              <w:t>4</w:t>
            </w:r>
            <w:r w:rsidR="00A66BF6">
              <w:rPr>
                <w:noProof/>
                <w:webHidden/>
              </w:rPr>
              <w:fldChar w:fldCharType="end"/>
            </w:r>
          </w:hyperlink>
        </w:p>
        <w:p w14:paraId="7BE4D63D" w14:textId="6364DD65" w:rsidR="00A66BF6" w:rsidRDefault="001C205E">
          <w:pPr>
            <w:pStyle w:val="TM3"/>
            <w:tabs>
              <w:tab w:val="right" w:leader="dot" w:pos="9062"/>
            </w:tabs>
            <w:rPr>
              <w:rFonts w:eastAsiaTheme="minorEastAsia"/>
              <w:noProof/>
              <w:lang w:eastAsia="fr-FR"/>
            </w:rPr>
          </w:pPr>
          <w:hyperlink w:anchor="_Toc211848410" w:history="1">
            <w:r w:rsidR="00A66BF6" w:rsidRPr="009C1D32">
              <w:rPr>
                <w:rStyle w:val="Lienhypertexte"/>
                <w:rFonts w:ascii="UniRennes" w:hAnsi="UniRennes"/>
                <w:noProof/>
              </w:rPr>
              <w:t>1 - Structure</w:t>
            </w:r>
            <w:r w:rsidR="00A66BF6">
              <w:rPr>
                <w:noProof/>
                <w:webHidden/>
              </w:rPr>
              <w:tab/>
            </w:r>
            <w:r w:rsidR="00A66BF6">
              <w:rPr>
                <w:noProof/>
                <w:webHidden/>
              </w:rPr>
              <w:fldChar w:fldCharType="begin"/>
            </w:r>
            <w:r w:rsidR="00A66BF6">
              <w:rPr>
                <w:noProof/>
                <w:webHidden/>
              </w:rPr>
              <w:instrText xml:space="preserve"> PAGEREF _Toc211848410 \h </w:instrText>
            </w:r>
            <w:r w:rsidR="00A66BF6">
              <w:rPr>
                <w:noProof/>
                <w:webHidden/>
              </w:rPr>
            </w:r>
            <w:r w:rsidR="00A66BF6">
              <w:rPr>
                <w:noProof/>
                <w:webHidden/>
              </w:rPr>
              <w:fldChar w:fldCharType="separate"/>
            </w:r>
            <w:r w:rsidR="00A66BF6">
              <w:rPr>
                <w:noProof/>
                <w:webHidden/>
              </w:rPr>
              <w:t>4</w:t>
            </w:r>
            <w:r w:rsidR="00A66BF6">
              <w:rPr>
                <w:noProof/>
                <w:webHidden/>
              </w:rPr>
              <w:fldChar w:fldCharType="end"/>
            </w:r>
          </w:hyperlink>
        </w:p>
        <w:p w14:paraId="14FBD939" w14:textId="4E72481B" w:rsidR="00A66BF6" w:rsidRDefault="001C205E">
          <w:pPr>
            <w:pStyle w:val="TM3"/>
            <w:tabs>
              <w:tab w:val="right" w:leader="dot" w:pos="9062"/>
            </w:tabs>
            <w:rPr>
              <w:rFonts w:eastAsiaTheme="minorEastAsia"/>
              <w:noProof/>
              <w:lang w:eastAsia="fr-FR"/>
            </w:rPr>
          </w:pPr>
          <w:hyperlink w:anchor="_Toc211848411" w:history="1">
            <w:r w:rsidR="00A66BF6" w:rsidRPr="009C1D32">
              <w:rPr>
                <w:rStyle w:val="Lienhypertexte"/>
                <w:rFonts w:ascii="UniRennes" w:hAnsi="UniRennes"/>
                <w:noProof/>
              </w:rPr>
              <w:t>2 - Annotations</w:t>
            </w:r>
            <w:r w:rsidR="00A66BF6">
              <w:rPr>
                <w:noProof/>
                <w:webHidden/>
              </w:rPr>
              <w:tab/>
            </w:r>
            <w:r w:rsidR="00A66BF6">
              <w:rPr>
                <w:noProof/>
                <w:webHidden/>
              </w:rPr>
              <w:fldChar w:fldCharType="begin"/>
            </w:r>
            <w:r w:rsidR="00A66BF6">
              <w:rPr>
                <w:noProof/>
                <w:webHidden/>
              </w:rPr>
              <w:instrText xml:space="preserve"> PAGEREF _Toc211848411 \h </w:instrText>
            </w:r>
            <w:r w:rsidR="00A66BF6">
              <w:rPr>
                <w:noProof/>
                <w:webHidden/>
              </w:rPr>
            </w:r>
            <w:r w:rsidR="00A66BF6">
              <w:rPr>
                <w:noProof/>
                <w:webHidden/>
              </w:rPr>
              <w:fldChar w:fldCharType="separate"/>
            </w:r>
            <w:r w:rsidR="00A66BF6">
              <w:rPr>
                <w:noProof/>
                <w:webHidden/>
              </w:rPr>
              <w:t>4</w:t>
            </w:r>
            <w:r w:rsidR="00A66BF6">
              <w:rPr>
                <w:noProof/>
                <w:webHidden/>
              </w:rPr>
              <w:fldChar w:fldCharType="end"/>
            </w:r>
          </w:hyperlink>
        </w:p>
        <w:p w14:paraId="1CC92B50" w14:textId="76E1F97B" w:rsidR="00A66BF6" w:rsidRDefault="001C205E">
          <w:pPr>
            <w:pStyle w:val="TM3"/>
            <w:tabs>
              <w:tab w:val="right" w:leader="dot" w:pos="9062"/>
            </w:tabs>
            <w:rPr>
              <w:rFonts w:eastAsiaTheme="minorEastAsia"/>
              <w:noProof/>
              <w:lang w:eastAsia="fr-FR"/>
            </w:rPr>
          </w:pPr>
          <w:hyperlink w:anchor="_Toc211848412" w:history="1">
            <w:r w:rsidR="00A66BF6" w:rsidRPr="009C1D32">
              <w:rPr>
                <w:rStyle w:val="Lienhypertexte"/>
                <w:rFonts w:ascii="UniRennes" w:hAnsi="UniRennes"/>
                <w:noProof/>
              </w:rPr>
              <w:t>3 - Équipements</w:t>
            </w:r>
            <w:r w:rsidR="00A66BF6">
              <w:rPr>
                <w:noProof/>
                <w:webHidden/>
              </w:rPr>
              <w:tab/>
            </w:r>
            <w:r w:rsidR="00A66BF6">
              <w:rPr>
                <w:noProof/>
                <w:webHidden/>
              </w:rPr>
              <w:fldChar w:fldCharType="begin"/>
            </w:r>
            <w:r w:rsidR="00A66BF6">
              <w:rPr>
                <w:noProof/>
                <w:webHidden/>
              </w:rPr>
              <w:instrText xml:space="preserve"> PAGEREF _Toc211848412 \h </w:instrText>
            </w:r>
            <w:r w:rsidR="00A66BF6">
              <w:rPr>
                <w:noProof/>
                <w:webHidden/>
              </w:rPr>
            </w:r>
            <w:r w:rsidR="00A66BF6">
              <w:rPr>
                <w:noProof/>
                <w:webHidden/>
              </w:rPr>
              <w:fldChar w:fldCharType="separate"/>
            </w:r>
            <w:r w:rsidR="00A66BF6">
              <w:rPr>
                <w:noProof/>
                <w:webHidden/>
              </w:rPr>
              <w:t>5</w:t>
            </w:r>
            <w:r w:rsidR="00A66BF6">
              <w:rPr>
                <w:noProof/>
                <w:webHidden/>
              </w:rPr>
              <w:fldChar w:fldCharType="end"/>
            </w:r>
          </w:hyperlink>
        </w:p>
        <w:p w14:paraId="6C8F5A1A" w14:textId="72E46F99" w:rsidR="00A66BF6" w:rsidRDefault="001C205E">
          <w:pPr>
            <w:pStyle w:val="TM3"/>
            <w:tabs>
              <w:tab w:val="right" w:leader="dot" w:pos="9062"/>
            </w:tabs>
            <w:rPr>
              <w:rFonts w:eastAsiaTheme="minorEastAsia"/>
              <w:noProof/>
              <w:lang w:eastAsia="fr-FR"/>
            </w:rPr>
          </w:pPr>
          <w:hyperlink w:anchor="_Toc211848413" w:history="1">
            <w:r w:rsidR="00A66BF6" w:rsidRPr="009C1D32">
              <w:rPr>
                <w:rStyle w:val="Lienhypertexte"/>
                <w:rFonts w:ascii="UniRennes" w:hAnsi="UniRennes"/>
                <w:noProof/>
              </w:rPr>
              <w:t>4 - Réseaux</w:t>
            </w:r>
            <w:r w:rsidR="00A66BF6">
              <w:rPr>
                <w:noProof/>
                <w:webHidden/>
              </w:rPr>
              <w:tab/>
            </w:r>
            <w:r w:rsidR="00A66BF6">
              <w:rPr>
                <w:noProof/>
                <w:webHidden/>
              </w:rPr>
              <w:fldChar w:fldCharType="begin"/>
            </w:r>
            <w:r w:rsidR="00A66BF6">
              <w:rPr>
                <w:noProof/>
                <w:webHidden/>
              </w:rPr>
              <w:instrText xml:space="preserve"> PAGEREF _Toc211848413 \h </w:instrText>
            </w:r>
            <w:r w:rsidR="00A66BF6">
              <w:rPr>
                <w:noProof/>
                <w:webHidden/>
              </w:rPr>
            </w:r>
            <w:r w:rsidR="00A66BF6">
              <w:rPr>
                <w:noProof/>
                <w:webHidden/>
              </w:rPr>
              <w:fldChar w:fldCharType="separate"/>
            </w:r>
            <w:r w:rsidR="00A66BF6">
              <w:rPr>
                <w:noProof/>
                <w:webHidden/>
              </w:rPr>
              <w:t>5</w:t>
            </w:r>
            <w:r w:rsidR="00A66BF6">
              <w:rPr>
                <w:noProof/>
                <w:webHidden/>
              </w:rPr>
              <w:fldChar w:fldCharType="end"/>
            </w:r>
          </w:hyperlink>
        </w:p>
        <w:p w14:paraId="52808092" w14:textId="199DDFF1" w:rsidR="00A66BF6" w:rsidRDefault="001C205E">
          <w:pPr>
            <w:pStyle w:val="TM3"/>
            <w:tabs>
              <w:tab w:val="right" w:leader="dot" w:pos="9062"/>
            </w:tabs>
            <w:rPr>
              <w:rFonts w:eastAsiaTheme="minorEastAsia"/>
              <w:noProof/>
              <w:lang w:eastAsia="fr-FR"/>
            </w:rPr>
          </w:pPr>
          <w:hyperlink w:anchor="_Toc211848414" w:history="1">
            <w:r w:rsidR="00A66BF6" w:rsidRPr="009C1D32">
              <w:rPr>
                <w:rStyle w:val="Lienhypertexte"/>
                <w:rFonts w:ascii="UniRennes" w:hAnsi="UniRennes"/>
                <w:noProof/>
              </w:rPr>
              <w:t>5 – Extérieurs</w:t>
            </w:r>
            <w:r w:rsidR="00A66BF6">
              <w:rPr>
                <w:noProof/>
                <w:webHidden/>
              </w:rPr>
              <w:tab/>
            </w:r>
            <w:r w:rsidR="00A66BF6">
              <w:rPr>
                <w:noProof/>
                <w:webHidden/>
              </w:rPr>
              <w:fldChar w:fldCharType="begin"/>
            </w:r>
            <w:r w:rsidR="00A66BF6">
              <w:rPr>
                <w:noProof/>
                <w:webHidden/>
              </w:rPr>
              <w:instrText xml:space="preserve"> PAGEREF _Toc211848414 \h </w:instrText>
            </w:r>
            <w:r w:rsidR="00A66BF6">
              <w:rPr>
                <w:noProof/>
                <w:webHidden/>
              </w:rPr>
            </w:r>
            <w:r w:rsidR="00A66BF6">
              <w:rPr>
                <w:noProof/>
                <w:webHidden/>
              </w:rPr>
              <w:fldChar w:fldCharType="separate"/>
            </w:r>
            <w:r w:rsidR="00A66BF6">
              <w:rPr>
                <w:noProof/>
                <w:webHidden/>
              </w:rPr>
              <w:t>6</w:t>
            </w:r>
            <w:r w:rsidR="00A66BF6">
              <w:rPr>
                <w:noProof/>
                <w:webHidden/>
              </w:rPr>
              <w:fldChar w:fldCharType="end"/>
            </w:r>
          </w:hyperlink>
        </w:p>
        <w:p w14:paraId="26D134E3" w14:textId="7B18F5D7" w:rsidR="00A66BF6" w:rsidRDefault="001C205E">
          <w:pPr>
            <w:pStyle w:val="TM3"/>
            <w:tabs>
              <w:tab w:val="right" w:leader="dot" w:pos="9062"/>
            </w:tabs>
            <w:rPr>
              <w:rFonts w:eastAsiaTheme="minorEastAsia"/>
              <w:noProof/>
              <w:lang w:eastAsia="fr-FR"/>
            </w:rPr>
          </w:pPr>
          <w:hyperlink w:anchor="_Toc211848415" w:history="1">
            <w:r w:rsidR="00A66BF6" w:rsidRPr="009C1D32">
              <w:rPr>
                <w:rStyle w:val="Lienhypertexte"/>
                <w:rFonts w:ascii="UniRennes" w:hAnsi="UniRennes"/>
                <w:noProof/>
              </w:rPr>
              <w:t>6 - Mise en page</w:t>
            </w:r>
            <w:r w:rsidR="00A66BF6">
              <w:rPr>
                <w:noProof/>
                <w:webHidden/>
              </w:rPr>
              <w:tab/>
            </w:r>
            <w:r w:rsidR="00A66BF6">
              <w:rPr>
                <w:noProof/>
                <w:webHidden/>
              </w:rPr>
              <w:fldChar w:fldCharType="begin"/>
            </w:r>
            <w:r w:rsidR="00A66BF6">
              <w:rPr>
                <w:noProof/>
                <w:webHidden/>
              </w:rPr>
              <w:instrText xml:space="preserve"> PAGEREF _Toc211848415 \h </w:instrText>
            </w:r>
            <w:r w:rsidR="00A66BF6">
              <w:rPr>
                <w:noProof/>
                <w:webHidden/>
              </w:rPr>
            </w:r>
            <w:r w:rsidR="00A66BF6">
              <w:rPr>
                <w:noProof/>
                <w:webHidden/>
              </w:rPr>
              <w:fldChar w:fldCharType="separate"/>
            </w:r>
            <w:r w:rsidR="00A66BF6">
              <w:rPr>
                <w:noProof/>
                <w:webHidden/>
              </w:rPr>
              <w:t>6</w:t>
            </w:r>
            <w:r w:rsidR="00A66BF6">
              <w:rPr>
                <w:noProof/>
                <w:webHidden/>
              </w:rPr>
              <w:fldChar w:fldCharType="end"/>
            </w:r>
          </w:hyperlink>
        </w:p>
        <w:p w14:paraId="42E6A5C2" w14:textId="1675539B" w:rsidR="00A66BF6" w:rsidRDefault="001C205E">
          <w:pPr>
            <w:pStyle w:val="TM3"/>
            <w:tabs>
              <w:tab w:val="right" w:leader="dot" w:pos="9062"/>
            </w:tabs>
            <w:rPr>
              <w:rFonts w:eastAsiaTheme="minorEastAsia"/>
              <w:noProof/>
              <w:lang w:eastAsia="fr-FR"/>
            </w:rPr>
          </w:pPr>
          <w:hyperlink w:anchor="_Toc211848416" w:history="1">
            <w:r w:rsidR="00A66BF6" w:rsidRPr="009C1D32">
              <w:rPr>
                <w:rStyle w:val="Lienhypertexte"/>
                <w:rFonts w:ascii="UniRennes" w:hAnsi="UniRennes"/>
                <w:noProof/>
              </w:rPr>
              <w:t>7 – Foncier</w:t>
            </w:r>
            <w:r w:rsidR="00A66BF6">
              <w:rPr>
                <w:noProof/>
                <w:webHidden/>
              </w:rPr>
              <w:tab/>
            </w:r>
            <w:r w:rsidR="00A66BF6">
              <w:rPr>
                <w:noProof/>
                <w:webHidden/>
              </w:rPr>
              <w:fldChar w:fldCharType="begin"/>
            </w:r>
            <w:r w:rsidR="00A66BF6">
              <w:rPr>
                <w:noProof/>
                <w:webHidden/>
              </w:rPr>
              <w:instrText xml:space="preserve"> PAGEREF _Toc211848416 \h </w:instrText>
            </w:r>
            <w:r w:rsidR="00A66BF6">
              <w:rPr>
                <w:noProof/>
                <w:webHidden/>
              </w:rPr>
            </w:r>
            <w:r w:rsidR="00A66BF6">
              <w:rPr>
                <w:noProof/>
                <w:webHidden/>
              </w:rPr>
              <w:fldChar w:fldCharType="separate"/>
            </w:r>
            <w:r w:rsidR="00A66BF6">
              <w:rPr>
                <w:noProof/>
                <w:webHidden/>
              </w:rPr>
              <w:t>6</w:t>
            </w:r>
            <w:r w:rsidR="00A66BF6">
              <w:rPr>
                <w:noProof/>
                <w:webHidden/>
              </w:rPr>
              <w:fldChar w:fldCharType="end"/>
            </w:r>
          </w:hyperlink>
        </w:p>
        <w:p w14:paraId="2571CD48" w14:textId="3D50B0AA" w:rsidR="00A66BF6" w:rsidRDefault="001C205E">
          <w:pPr>
            <w:pStyle w:val="TM3"/>
            <w:tabs>
              <w:tab w:val="right" w:leader="dot" w:pos="9062"/>
            </w:tabs>
            <w:rPr>
              <w:rFonts w:eastAsiaTheme="minorEastAsia"/>
              <w:noProof/>
              <w:lang w:eastAsia="fr-FR"/>
            </w:rPr>
          </w:pPr>
          <w:hyperlink w:anchor="_Toc211848417" w:history="1">
            <w:r w:rsidR="00A66BF6" w:rsidRPr="009C1D32">
              <w:rPr>
                <w:rStyle w:val="Lienhypertexte"/>
                <w:rFonts w:ascii="UniRennes" w:hAnsi="UniRennes"/>
                <w:noProof/>
              </w:rPr>
              <w:t>98 - Autres calques</w:t>
            </w:r>
            <w:r w:rsidR="00A66BF6">
              <w:rPr>
                <w:noProof/>
                <w:webHidden/>
              </w:rPr>
              <w:tab/>
            </w:r>
            <w:r w:rsidR="00A66BF6">
              <w:rPr>
                <w:noProof/>
                <w:webHidden/>
              </w:rPr>
              <w:fldChar w:fldCharType="begin"/>
            </w:r>
            <w:r w:rsidR="00A66BF6">
              <w:rPr>
                <w:noProof/>
                <w:webHidden/>
              </w:rPr>
              <w:instrText xml:space="preserve"> PAGEREF _Toc211848417 \h </w:instrText>
            </w:r>
            <w:r w:rsidR="00A66BF6">
              <w:rPr>
                <w:noProof/>
                <w:webHidden/>
              </w:rPr>
            </w:r>
            <w:r w:rsidR="00A66BF6">
              <w:rPr>
                <w:noProof/>
                <w:webHidden/>
              </w:rPr>
              <w:fldChar w:fldCharType="separate"/>
            </w:r>
            <w:r w:rsidR="00A66BF6">
              <w:rPr>
                <w:noProof/>
                <w:webHidden/>
              </w:rPr>
              <w:t>6</w:t>
            </w:r>
            <w:r w:rsidR="00A66BF6">
              <w:rPr>
                <w:noProof/>
                <w:webHidden/>
              </w:rPr>
              <w:fldChar w:fldCharType="end"/>
            </w:r>
          </w:hyperlink>
        </w:p>
        <w:p w14:paraId="19DD19C7" w14:textId="2E57AAE9" w:rsidR="00A66BF6" w:rsidRDefault="001C205E">
          <w:pPr>
            <w:pStyle w:val="TM3"/>
            <w:tabs>
              <w:tab w:val="right" w:leader="dot" w:pos="9062"/>
            </w:tabs>
            <w:rPr>
              <w:rFonts w:eastAsiaTheme="minorEastAsia"/>
              <w:noProof/>
              <w:lang w:eastAsia="fr-FR"/>
            </w:rPr>
          </w:pPr>
          <w:hyperlink w:anchor="_Toc211848418" w:history="1">
            <w:r w:rsidR="00A66BF6" w:rsidRPr="009C1D32">
              <w:rPr>
                <w:rStyle w:val="Lienhypertexte"/>
                <w:rFonts w:ascii="UniRennes" w:hAnsi="UniRennes"/>
                <w:noProof/>
              </w:rPr>
              <w:t>99 - Abyla</w:t>
            </w:r>
            <w:r w:rsidR="00A66BF6">
              <w:rPr>
                <w:noProof/>
                <w:webHidden/>
              </w:rPr>
              <w:tab/>
            </w:r>
            <w:r w:rsidR="00A66BF6">
              <w:rPr>
                <w:noProof/>
                <w:webHidden/>
              </w:rPr>
              <w:fldChar w:fldCharType="begin"/>
            </w:r>
            <w:r w:rsidR="00A66BF6">
              <w:rPr>
                <w:noProof/>
                <w:webHidden/>
              </w:rPr>
              <w:instrText xml:space="preserve"> PAGEREF _Toc211848418 \h </w:instrText>
            </w:r>
            <w:r w:rsidR="00A66BF6">
              <w:rPr>
                <w:noProof/>
                <w:webHidden/>
              </w:rPr>
            </w:r>
            <w:r w:rsidR="00A66BF6">
              <w:rPr>
                <w:noProof/>
                <w:webHidden/>
              </w:rPr>
              <w:fldChar w:fldCharType="separate"/>
            </w:r>
            <w:r w:rsidR="00A66BF6">
              <w:rPr>
                <w:noProof/>
                <w:webHidden/>
              </w:rPr>
              <w:t>7</w:t>
            </w:r>
            <w:r w:rsidR="00A66BF6">
              <w:rPr>
                <w:noProof/>
                <w:webHidden/>
              </w:rPr>
              <w:fldChar w:fldCharType="end"/>
            </w:r>
          </w:hyperlink>
        </w:p>
        <w:p w14:paraId="523299DE" w14:textId="32A610A8" w:rsidR="00A66BF6" w:rsidRDefault="001C205E">
          <w:pPr>
            <w:pStyle w:val="TM2"/>
            <w:tabs>
              <w:tab w:val="right" w:leader="dot" w:pos="9062"/>
            </w:tabs>
            <w:rPr>
              <w:rFonts w:eastAsiaTheme="minorEastAsia"/>
              <w:noProof/>
              <w:lang w:eastAsia="fr-FR"/>
            </w:rPr>
          </w:pPr>
          <w:hyperlink w:anchor="_Toc211848419" w:history="1">
            <w:r w:rsidR="00A66BF6" w:rsidRPr="009C1D32">
              <w:rPr>
                <w:rStyle w:val="Lienhypertexte"/>
                <w:rFonts w:ascii="UniRennes" w:hAnsi="UniRennes"/>
                <w:noProof/>
              </w:rPr>
              <w:t>2.2- Utilisation des blocs</w:t>
            </w:r>
            <w:r w:rsidR="00A66BF6">
              <w:rPr>
                <w:noProof/>
                <w:webHidden/>
              </w:rPr>
              <w:tab/>
            </w:r>
            <w:r w:rsidR="00A66BF6">
              <w:rPr>
                <w:noProof/>
                <w:webHidden/>
              </w:rPr>
              <w:fldChar w:fldCharType="begin"/>
            </w:r>
            <w:r w:rsidR="00A66BF6">
              <w:rPr>
                <w:noProof/>
                <w:webHidden/>
              </w:rPr>
              <w:instrText xml:space="preserve"> PAGEREF _Toc211848419 \h </w:instrText>
            </w:r>
            <w:r w:rsidR="00A66BF6">
              <w:rPr>
                <w:noProof/>
                <w:webHidden/>
              </w:rPr>
            </w:r>
            <w:r w:rsidR="00A66BF6">
              <w:rPr>
                <w:noProof/>
                <w:webHidden/>
              </w:rPr>
              <w:fldChar w:fldCharType="separate"/>
            </w:r>
            <w:r w:rsidR="00A66BF6">
              <w:rPr>
                <w:noProof/>
                <w:webHidden/>
              </w:rPr>
              <w:t>7</w:t>
            </w:r>
            <w:r w:rsidR="00A66BF6">
              <w:rPr>
                <w:noProof/>
                <w:webHidden/>
              </w:rPr>
              <w:fldChar w:fldCharType="end"/>
            </w:r>
          </w:hyperlink>
        </w:p>
        <w:p w14:paraId="7A45CAC9" w14:textId="1DFF14CD" w:rsidR="00A66BF6" w:rsidRDefault="001C205E">
          <w:pPr>
            <w:pStyle w:val="TM2"/>
            <w:tabs>
              <w:tab w:val="right" w:leader="dot" w:pos="9062"/>
            </w:tabs>
            <w:rPr>
              <w:rFonts w:eastAsiaTheme="minorEastAsia"/>
              <w:noProof/>
              <w:lang w:eastAsia="fr-FR"/>
            </w:rPr>
          </w:pPr>
          <w:hyperlink w:anchor="_Toc211848420" w:history="1">
            <w:r w:rsidR="00A66BF6" w:rsidRPr="009C1D32">
              <w:rPr>
                <w:rStyle w:val="Lienhypertexte"/>
                <w:rFonts w:ascii="UniRennes" w:eastAsia="Times New Roman" w:hAnsi="UniRennes"/>
                <w:noProof/>
                <w:lang w:eastAsia="fr-FR"/>
              </w:rPr>
              <w:t>2.3- Paramétrage des épaisseurs de traits et types de lignes</w:t>
            </w:r>
            <w:r w:rsidR="00A66BF6">
              <w:rPr>
                <w:noProof/>
                <w:webHidden/>
              </w:rPr>
              <w:tab/>
            </w:r>
            <w:r w:rsidR="00A66BF6">
              <w:rPr>
                <w:noProof/>
                <w:webHidden/>
              </w:rPr>
              <w:fldChar w:fldCharType="begin"/>
            </w:r>
            <w:r w:rsidR="00A66BF6">
              <w:rPr>
                <w:noProof/>
                <w:webHidden/>
              </w:rPr>
              <w:instrText xml:space="preserve"> PAGEREF _Toc211848420 \h </w:instrText>
            </w:r>
            <w:r w:rsidR="00A66BF6">
              <w:rPr>
                <w:noProof/>
                <w:webHidden/>
              </w:rPr>
            </w:r>
            <w:r w:rsidR="00A66BF6">
              <w:rPr>
                <w:noProof/>
                <w:webHidden/>
              </w:rPr>
              <w:fldChar w:fldCharType="separate"/>
            </w:r>
            <w:r w:rsidR="00A66BF6">
              <w:rPr>
                <w:noProof/>
                <w:webHidden/>
              </w:rPr>
              <w:t>7</w:t>
            </w:r>
            <w:r w:rsidR="00A66BF6">
              <w:rPr>
                <w:noProof/>
                <w:webHidden/>
              </w:rPr>
              <w:fldChar w:fldCharType="end"/>
            </w:r>
          </w:hyperlink>
        </w:p>
        <w:p w14:paraId="62818BDC" w14:textId="098B617A" w:rsidR="00A66BF6" w:rsidRDefault="001C205E">
          <w:pPr>
            <w:pStyle w:val="TM2"/>
            <w:tabs>
              <w:tab w:val="right" w:leader="dot" w:pos="9062"/>
            </w:tabs>
            <w:rPr>
              <w:rFonts w:eastAsiaTheme="minorEastAsia"/>
              <w:noProof/>
              <w:lang w:eastAsia="fr-FR"/>
            </w:rPr>
          </w:pPr>
          <w:hyperlink w:anchor="_Toc211848421" w:history="1">
            <w:r w:rsidR="00A66BF6" w:rsidRPr="009C1D32">
              <w:rPr>
                <w:rStyle w:val="Lienhypertexte"/>
                <w:rFonts w:ascii="UniRennes" w:hAnsi="UniRennes"/>
                <w:noProof/>
              </w:rPr>
              <w:t>2.4- Paramétrage des couleurs des calques et plumes</w:t>
            </w:r>
            <w:r w:rsidR="00A66BF6">
              <w:rPr>
                <w:noProof/>
                <w:webHidden/>
              </w:rPr>
              <w:tab/>
            </w:r>
            <w:r w:rsidR="00A66BF6">
              <w:rPr>
                <w:noProof/>
                <w:webHidden/>
              </w:rPr>
              <w:fldChar w:fldCharType="begin"/>
            </w:r>
            <w:r w:rsidR="00A66BF6">
              <w:rPr>
                <w:noProof/>
                <w:webHidden/>
              </w:rPr>
              <w:instrText xml:space="preserve"> PAGEREF _Toc211848421 \h </w:instrText>
            </w:r>
            <w:r w:rsidR="00A66BF6">
              <w:rPr>
                <w:noProof/>
                <w:webHidden/>
              </w:rPr>
            </w:r>
            <w:r w:rsidR="00A66BF6">
              <w:rPr>
                <w:noProof/>
                <w:webHidden/>
              </w:rPr>
              <w:fldChar w:fldCharType="separate"/>
            </w:r>
            <w:r w:rsidR="00A66BF6">
              <w:rPr>
                <w:noProof/>
                <w:webHidden/>
              </w:rPr>
              <w:t>7</w:t>
            </w:r>
            <w:r w:rsidR="00A66BF6">
              <w:rPr>
                <w:noProof/>
                <w:webHidden/>
              </w:rPr>
              <w:fldChar w:fldCharType="end"/>
            </w:r>
          </w:hyperlink>
        </w:p>
        <w:p w14:paraId="1EDF6718" w14:textId="5A66EAF0" w:rsidR="00A66BF6" w:rsidRDefault="001C205E">
          <w:pPr>
            <w:pStyle w:val="TM2"/>
            <w:tabs>
              <w:tab w:val="right" w:leader="dot" w:pos="9062"/>
            </w:tabs>
            <w:rPr>
              <w:rFonts w:eastAsiaTheme="minorEastAsia"/>
              <w:noProof/>
              <w:lang w:eastAsia="fr-FR"/>
            </w:rPr>
          </w:pPr>
          <w:hyperlink w:anchor="_Toc211848422" w:history="1">
            <w:r w:rsidR="00A66BF6" w:rsidRPr="009C1D32">
              <w:rPr>
                <w:rStyle w:val="Lienhypertexte"/>
                <w:rFonts w:ascii="UniRennes" w:hAnsi="UniRennes"/>
                <w:noProof/>
              </w:rPr>
              <w:t>2.5- Paramétrage des styles de cotes (Autocad)</w:t>
            </w:r>
            <w:r w:rsidR="00A66BF6">
              <w:rPr>
                <w:noProof/>
                <w:webHidden/>
              </w:rPr>
              <w:tab/>
            </w:r>
            <w:r w:rsidR="00A66BF6">
              <w:rPr>
                <w:noProof/>
                <w:webHidden/>
              </w:rPr>
              <w:fldChar w:fldCharType="begin"/>
            </w:r>
            <w:r w:rsidR="00A66BF6">
              <w:rPr>
                <w:noProof/>
                <w:webHidden/>
              </w:rPr>
              <w:instrText xml:space="preserve"> PAGEREF _Toc211848422 \h </w:instrText>
            </w:r>
            <w:r w:rsidR="00A66BF6">
              <w:rPr>
                <w:noProof/>
                <w:webHidden/>
              </w:rPr>
            </w:r>
            <w:r w:rsidR="00A66BF6">
              <w:rPr>
                <w:noProof/>
                <w:webHidden/>
              </w:rPr>
              <w:fldChar w:fldCharType="separate"/>
            </w:r>
            <w:r w:rsidR="00A66BF6">
              <w:rPr>
                <w:noProof/>
                <w:webHidden/>
              </w:rPr>
              <w:t>8</w:t>
            </w:r>
            <w:r w:rsidR="00A66BF6">
              <w:rPr>
                <w:noProof/>
                <w:webHidden/>
              </w:rPr>
              <w:fldChar w:fldCharType="end"/>
            </w:r>
          </w:hyperlink>
        </w:p>
        <w:p w14:paraId="7B82B3F8" w14:textId="28A9EE85" w:rsidR="00A66BF6" w:rsidRDefault="001C205E">
          <w:pPr>
            <w:pStyle w:val="TM2"/>
            <w:tabs>
              <w:tab w:val="right" w:leader="dot" w:pos="9062"/>
            </w:tabs>
            <w:rPr>
              <w:rFonts w:eastAsiaTheme="minorEastAsia"/>
              <w:noProof/>
              <w:lang w:eastAsia="fr-FR"/>
            </w:rPr>
          </w:pPr>
          <w:hyperlink w:anchor="_Toc211848423" w:history="1">
            <w:r w:rsidR="00A66BF6" w:rsidRPr="009C1D32">
              <w:rPr>
                <w:rStyle w:val="Lienhypertexte"/>
                <w:rFonts w:ascii="UniRennes" w:hAnsi="UniRennes"/>
                <w:noProof/>
              </w:rPr>
              <w:t>2.6- Cartouche</w:t>
            </w:r>
            <w:r w:rsidR="00A66BF6">
              <w:rPr>
                <w:noProof/>
                <w:webHidden/>
              </w:rPr>
              <w:tab/>
            </w:r>
            <w:r w:rsidR="00A66BF6">
              <w:rPr>
                <w:noProof/>
                <w:webHidden/>
              </w:rPr>
              <w:fldChar w:fldCharType="begin"/>
            </w:r>
            <w:r w:rsidR="00A66BF6">
              <w:rPr>
                <w:noProof/>
                <w:webHidden/>
              </w:rPr>
              <w:instrText xml:space="preserve"> PAGEREF _Toc211848423 \h </w:instrText>
            </w:r>
            <w:r w:rsidR="00A66BF6">
              <w:rPr>
                <w:noProof/>
                <w:webHidden/>
              </w:rPr>
            </w:r>
            <w:r w:rsidR="00A66BF6">
              <w:rPr>
                <w:noProof/>
                <w:webHidden/>
              </w:rPr>
              <w:fldChar w:fldCharType="separate"/>
            </w:r>
            <w:r w:rsidR="00A66BF6">
              <w:rPr>
                <w:noProof/>
                <w:webHidden/>
              </w:rPr>
              <w:t>8</w:t>
            </w:r>
            <w:r w:rsidR="00A66BF6">
              <w:rPr>
                <w:noProof/>
                <w:webHidden/>
              </w:rPr>
              <w:fldChar w:fldCharType="end"/>
            </w:r>
          </w:hyperlink>
        </w:p>
        <w:p w14:paraId="603F3065" w14:textId="6084EC85" w:rsidR="00A66BF6" w:rsidRDefault="001C205E">
          <w:pPr>
            <w:pStyle w:val="TM2"/>
            <w:tabs>
              <w:tab w:val="right" w:leader="dot" w:pos="9062"/>
            </w:tabs>
            <w:rPr>
              <w:rFonts w:eastAsiaTheme="minorEastAsia"/>
              <w:noProof/>
              <w:lang w:eastAsia="fr-FR"/>
            </w:rPr>
          </w:pPr>
          <w:hyperlink w:anchor="_Toc211848424" w:history="1">
            <w:r w:rsidR="00A66BF6" w:rsidRPr="009C1D32">
              <w:rPr>
                <w:rStyle w:val="Lienhypertexte"/>
                <w:rFonts w:ascii="UniRennes" w:hAnsi="UniRennes"/>
                <w:noProof/>
              </w:rPr>
              <w:t>2.7- Géoréférencement</w:t>
            </w:r>
            <w:r w:rsidR="00A66BF6">
              <w:rPr>
                <w:noProof/>
                <w:webHidden/>
              </w:rPr>
              <w:tab/>
            </w:r>
            <w:r w:rsidR="00A66BF6">
              <w:rPr>
                <w:noProof/>
                <w:webHidden/>
              </w:rPr>
              <w:fldChar w:fldCharType="begin"/>
            </w:r>
            <w:r w:rsidR="00A66BF6">
              <w:rPr>
                <w:noProof/>
                <w:webHidden/>
              </w:rPr>
              <w:instrText xml:space="preserve"> PAGEREF _Toc211848424 \h </w:instrText>
            </w:r>
            <w:r w:rsidR="00A66BF6">
              <w:rPr>
                <w:noProof/>
                <w:webHidden/>
              </w:rPr>
            </w:r>
            <w:r w:rsidR="00A66BF6">
              <w:rPr>
                <w:noProof/>
                <w:webHidden/>
              </w:rPr>
              <w:fldChar w:fldCharType="separate"/>
            </w:r>
            <w:r w:rsidR="00A66BF6">
              <w:rPr>
                <w:noProof/>
                <w:webHidden/>
              </w:rPr>
              <w:t>8</w:t>
            </w:r>
            <w:r w:rsidR="00A66BF6">
              <w:rPr>
                <w:noProof/>
                <w:webHidden/>
              </w:rPr>
              <w:fldChar w:fldCharType="end"/>
            </w:r>
          </w:hyperlink>
        </w:p>
        <w:p w14:paraId="733083E8" w14:textId="44519CF0" w:rsidR="00A66BF6" w:rsidRDefault="001C205E">
          <w:pPr>
            <w:pStyle w:val="TM3"/>
            <w:tabs>
              <w:tab w:val="right" w:leader="dot" w:pos="9062"/>
            </w:tabs>
            <w:rPr>
              <w:rFonts w:eastAsiaTheme="minorEastAsia"/>
              <w:noProof/>
              <w:lang w:eastAsia="fr-FR"/>
            </w:rPr>
          </w:pPr>
          <w:hyperlink w:anchor="_Toc211848425" w:history="1">
            <w:r w:rsidR="00A66BF6" w:rsidRPr="009C1D32">
              <w:rPr>
                <w:rStyle w:val="Lienhypertexte"/>
                <w:rFonts w:ascii="UniRennes" w:hAnsi="UniRennes"/>
                <w:noProof/>
              </w:rPr>
              <w:t>Attentes</w:t>
            </w:r>
            <w:r w:rsidR="00A66BF6">
              <w:rPr>
                <w:noProof/>
                <w:webHidden/>
              </w:rPr>
              <w:tab/>
            </w:r>
            <w:r w:rsidR="00A66BF6">
              <w:rPr>
                <w:noProof/>
                <w:webHidden/>
              </w:rPr>
              <w:fldChar w:fldCharType="begin"/>
            </w:r>
            <w:r w:rsidR="00A66BF6">
              <w:rPr>
                <w:noProof/>
                <w:webHidden/>
              </w:rPr>
              <w:instrText xml:space="preserve"> PAGEREF _Toc211848425 \h </w:instrText>
            </w:r>
            <w:r w:rsidR="00A66BF6">
              <w:rPr>
                <w:noProof/>
                <w:webHidden/>
              </w:rPr>
            </w:r>
            <w:r w:rsidR="00A66BF6">
              <w:rPr>
                <w:noProof/>
                <w:webHidden/>
              </w:rPr>
              <w:fldChar w:fldCharType="separate"/>
            </w:r>
            <w:r w:rsidR="00A66BF6">
              <w:rPr>
                <w:noProof/>
                <w:webHidden/>
              </w:rPr>
              <w:t>8</w:t>
            </w:r>
            <w:r w:rsidR="00A66BF6">
              <w:rPr>
                <w:noProof/>
                <w:webHidden/>
              </w:rPr>
              <w:fldChar w:fldCharType="end"/>
            </w:r>
          </w:hyperlink>
        </w:p>
        <w:p w14:paraId="274146BB" w14:textId="39FE9830" w:rsidR="00A66BF6" w:rsidRDefault="001C205E">
          <w:pPr>
            <w:pStyle w:val="TM3"/>
            <w:tabs>
              <w:tab w:val="right" w:leader="dot" w:pos="9062"/>
            </w:tabs>
            <w:rPr>
              <w:rFonts w:eastAsiaTheme="minorEastAsia"/>
              <w:noProof/>
              <w:lang w:eastAsia="fr-FR"/>
            </w:rPr>
          </w:pPr>
          <w:hyperlink w:anchor="_Toc211848426" w:history="1">
            <w:r w:rsidR="00A66BF6" w:rsidRPr="009C1D32">
              <w:rPr>
                <w:rStyle w:val="Lienhypertexte"/>
                <w:rFonts w:ascii="UniRennes" w:hAnsi="UniRennes"/>
                <w:noProof/>
              </w:rPr>
              <w:t>Système de coordonnées</w:t>
            </w:r>
            <w:r w:rsidR="00A66BF6">
              <w:rPr>
                <w:noProof/>
                <w:webHidden/>
              </w:rPr>
              <w:tab/>
            </w:r>
            <w:r w:rsidR="00A66BF6">
              <w:rPr>
                <w:noProof/>
                <w:webHidden/>
              </w:rPr>
              <w:fldChar w:fldCharType="begin"/>
            </w:r>
            <w:r w:rsidR="00A66BF6">
              <w:rPr>
                <w:noProof/>
                <w:webHidden/>
              </w:rPr>
              <w:instrText xml:space="preserve"> PAGEREF _Toc211848426 \h </w:instrText>
            </w:r>
            <w:r w:rsidR="00A66BF6">
              <w:rPr>
                <w:noProof/>
                <w:webHidden/>
              </w:rPr>
            </w:r>
            <w:r w:rsidR="00A66BF6">
              <w:rPr>
                <w:noProof/>
                <w:webHidden/>
              </w:rPr>
              <w:fldChar w:fldCharType="separate"/>
            </w:r>
            <w:r w:rsidR="00A66BF6">
              <w:rPr>
                <w:noProof/>
                <w:webHidden/>
              </w:rPr>
              <w:t>8</w:t>
            </w:r>
            <w:r w:rsidR="00A66BF6">
              <w:rPr>
                <w:noProof/>
                <w:webHidden/>
              </w:rPr>
              <w:fldChar w:fldCharType="end"/>
            </w:r>
          </w:hyperlink>
        </w:p>
        <w:p w14:paraId="0E4339B2" w14:textId="23BD5FAE" w:rsidR="00A66BF6" w:rsidRDefault="001C205E">
          <w:pPr>
            <w:pStyle w:val="TM2"/>
            <w:tabs>
              <w:tab w:val="right" w:leader="dot" w:pos="9062"/>
            </w:tabs>
            <w:rPr>
              <w:rFonts w:eastAsiaTheme="minorEastAsia"/>
              <w:noProof/>
              <w:lang w:eastAsia="fr-FR"/>
            </w:rPr>
          </w:pPr>
          <w:hyperlink w:anchor="_Toc211848427" w:history="1">
            <w:r w:rsidR="00A66BF6" w:rsidRPr="009C1D32">
              <w:rPr>
                <w:rStyle w:val="Lienhypertexte"/>
                <w:rFonts w:ascii="UniRennes" w:hAnsi="UniRennes"/>
                <w:noProof/>
              </w:rPr>
              <w:t>2.8- Unités de mesure et précision</w:t>
            </w:r>
            <w:r w:rsidR="00A66BF6">
              <w:rPr>
                <w:noProof/>
                <w:webHidden/>
              </w:rPr>
              <w:tab/>
            </w:r>
            <w:r w:rsidR="00A66BF6">
              <w:rPr>
                <w:noProof/>
                <w:webHidden/>
              </w:rPr>
              <w:fldChar w:fldCharType="begin"/>
            </w:r>
            <w:r w:rsidR="00A66BF6">
              <w:rPr>
                <w:noProof/>
                <w:webHidden/>
              </w:rPr>
              <w:instrText xml:space="preserve"> PAGEREF _Toc211848427 \h </w:instrText>
            </w:r>
            <w:r w:rsidR="00A66BF6">
              <w:rPr>
                <w:noProof/>
                <w:webHidden/>
              </w:rPr>
            </w:r>
            <w:r w:rsidR="00A66BF6">
              <w:rPr>
                <w:noProof/>
                <w:webHidden/>
              </w:rPr>
              <w:fldChar w:fldCharType="separate"/>
            </w:r>
            <w:r w:rsidR="00A66BF6">
              <w:rPr>
                <w:noProof/>
                <w:webHidden/>
              </w:rPr>
              <w:t>9</w:t>
            </w:r>
            <w:r w:rsidR="00A66BF6">
              <w:rPr>
                <w:noProof/>
                <w:webHidden/>
              </w:rPr>
              <w:fldChar w:fldCharType="end"/>
            </w:r>
          </w:hyperlink>
        </w:p>
        <w:p w14:paraId="44091943" w14:textId="0F039A70" w:rsidR="00A66BF6" w:rsidRDefault="001C205E">
          <w:pPr>
            <w:pStyle w:val="TM2"/>
            <w:tabs>
              <w:tab w:val="right" w:leader="dot" w:pos="9062"/>
            </w:tabs>
            <w:rPr>
              <w:rFonts w:eastAsiaTheme="minorEastAsia"/>
              <w:noProof/>
              <w:lang w:eastAsia="fr-FR"/>
            </w:rPr>
          </w:pPr>
          <w:hyperlink w:anchor="_Toc211848428" w:history="1">
            <w:r w:rsidR="00A66BF6" w:rsidRPr="009C1D32">
              <w:rPr>
                <w:rStyle w:val="Lienhypertexte"/>
                <w:rFonts w:ascii="UniRennes" w:hAnsi="UniRennes"/>
                <w:noProof/>
              </w:rPr>
              <w:t>2.9- Nommer les pièces et espaces</w:t>
            </w:r>
            <w:r w:rsidR="00A66BF6">
              <w:rPr>
                <w:noProof/>
                <w:webHidden/>
              </w:rPr>
              <w:tab/>
            </w:r>
            <w:r w:rsidR="00A66BF6">
              <w:rPr>
                <w:noProof/>
                <w:webHidden/>
              </w:rPr>
              <w:fldChar w:fldCharType="begin"/>
            </w:r>
            <w:r w:rsidR="00A66BF6">
              <w:rPr>
                <w:noProof/>
                <w:webHidden/>
              </w:rPr>
              <w:instrText xml:space="preserve"> PAGEREF _Toc211848428 \h </w:instrText>
            </w:r>
            <w:r w:rsidR="00A66BF6">
              <w:rPr>
                <w:noProof/>
                <w:webHidden/>
              </w:rPr>
            </w:r>
            <w:r w:rsidR="00A66BF6">
              <w:rPr>
                <w:noProof/>
                <w:webHidden/>
              </w:rPr>
              <w:fldChar w:fldCharType="separate"/>
            </w:r>
            <w:r w:rsidR="00A66BF6">
              <w:rPr>
                <w:noProof/>
                <w:webHidden/>
              </w:rPr>
              <w:t>9</w:t>
            </w:r>
            <w:r w:rsidR="00A66BF6">
              <w:rPr>
                <w:noProof/>
                <w:webHidden/>
              </w:rPr>
              <w:fldChar w:fldCharType="end"/>
            </w:r>
          </w:hyperlink>
        </w:p>
        <w:p w14:paraId="2C1AF0A3" w14:textId="0AAFC828" w:rsidR="00A66BF6" w:rsidRDefault="001C205E">
          <w:pPr>
            <w:pStyle w:val="TM1"/>
            <w:tabs>
              <w:tab w:val="right" w:leader="dot" w:pos="9062"/>
            </w:tabs>
            <w:rPr>
              <w:rFonts w:eastAsiaTheme="minorEastAsia"/>
              <w:noProof/>
              <w:lang w:eastAsia="fr-FR"/>
            </w:rPr>
          </w:pPr>
          <w:hyperlink w:anchor="_Toc211848429" w:history="1">
            <w:r w:rsidR="00A66BF6" w:rsidRPr="009C1D32">
              <w:rPr>
                <w:rStyle w:val="Lienhypertexte"/>
                <w:rFonts w:ascii="UniRennes" w:hAnsi="UniRennes"/>
                <w:b/>
                <w:noProof/>
              </w:rPr>
              <w:t>3- Formats des fichiers rendus</w:t>
            </w:r>
            <w:r w:rsidR="00A66BF6">
              <w:rPr>
                <w:noProof/>
                <w:webHidden/>
              </w:rPr>
              <w:tab/>
            </w:r>
            <w:r w:rsidR="00A66BF6">
              <w:rPr>
                <w:noProof/>
                <w:webHidden/>
              </w:rPr>
              <w:fldChar w:fldCharType="begin"/>
            </w:r>
            <w:r w:rsidR="00A66BF6">
              <w:rPr>
                <w:noProof/>
                <w:webHidden/>
              </w:rPr>
              <w:instrText xml:space="preserve"> PAGEREF _Toc211848429 \h </w:instrText>
            </w:r>
            <w:r w:rsidR="00A66BF6">
              <w:rPr>
                <w:noProof/>
                <w:webHidden/>
              </w:rPr>
            </w:r>
            <w:r w:rsidR="00A66BF6">
              <w:rPr>
                <w:noProof/>
                <w:webHidden/>
              </w:rPr>
              <w:fldChar w:fldCharType="separate"/>
            </w:r>
            <w:r w:rsidR="00A66BF6">
              <w:rPr>
                <w:noProof/>
                <w:webHidden/>
              </w:rPr>
              <w:t>9</w:t>
            </w:r>
            <w:r w:rsidR="00A66BF6">
              <w:rPr>
                <w:noProof/>
                <w:webHidden/>
              </w:rPr>
              <w:fldChar w:fldCharType="end"/>
            </w:r>
          </w:hyperlink>
        </w:p>
        <w:p w14:paraId="208E7A21" w14:textId="67BF06FF" w:rsidR="00A66BF6" w:rsidRDefault="001C205E">
          <w:pPr>
            <w:pStyle w:val="TM2"/>
            <w:tabs>
              <w:tab w:val="right" w:leader="dot" w:pos="9062"/>
            </w:tabs>
            <w:rPr>
              <w:rFonts w:eastAsiaTheme="minorEastAsia"/>
              <w:noProof/>
              <w:lang w:eastAsia="fr-FR"/>
            </w:rPr>
          </w:pPr>
          <w:hyperlink w:anchor="_Toc211848430" w:history="1">
            <w:r w:rsidR="00A66BF6" w:rsidRPr="009C1D32">
              <w:rPr>
                <w:rStyle w:val="Lienhypertexte"/>
                <w:rFonts w:ascii="UniRennes" w:hAnsi="UniRennes"/>
                <w:noProof/>
              </w:rPr>
              <w:t>3.1- Obligations concernant les rendus</w:t>
            </w:r>
            <w:r w:rsidR="00A66BF6">
              <w:rPr>
                <w:noProof/>
                <w:webHidden/>
              </w:rPr>
              <w:tab/>
            </w:r>
            <w:r w:rsidR="00A66BF6">
              <w:rPr>
                <w:noProof/>
                <w:webHidden/>
              </w:rPr>
              <w:fldChar w:fldCharType="begin"/>
            </w:r>
            <w:r w:rsidR="00A66BF6">
              <w:rPr>
                <w:noProof/>
                <w:webHidden/>
              </w:rPr>
              <w:instrText xml:space="preserve"> PAGEREF _Toc211848430 \h </w:instrText>
            </w:r>
            <w:r w:rsidR="00A66BF6">
              <w:rPr>
                <w:noProof/>
                <w:webHidden/>
              </w:rPr>
            </w:r>
            <w:r w:rsidR="00A66BF6">
              <w:rPr>
                <w:noProof/>
                <w:webHidden/>
              </w:rPr>
              <w:fldChar w:fldCharType="separate"/>
            </w:r>
            <w:r w:rsidR="00A66BF6">
              <w:rPr>
                <w:noProof/>
                <w:webHidden/>
              </w:rPr>
              <w:t>9</w:t>
            </w:r>
            <w:r w:rsidR="00A66BF6">
              <w:rPr>
                <w:noProof/>
                <w:webHidden/>
              </w:rPr>
              <w:fldChar w:fldCharType="end"/>
            </w:r>
          </w:hyperlink>
        </w:p>
        <w:p w14:paraId="14F00075" w14:textId="201A8F54" w:rsidR="00A66BF6" w:rsidRDefault="001C205E">
          <w:pPr>
            <w:pStyle w:val="TM3"/>
            <w:tabs>
              <w:tab w:val="right" w:leader="dot" w:pos="9062"/>
            </w:tabs>
            <w:rPr>
              <w:rFonts w:eastAsiaTheme="minorEastAsia"/>
              <w:noProof/>
              <w:lang w:eastAsia="fr-FR"/>
            </w:rPr>
          </w:pPr>
          <w:hyperlink w:anchor="_Toc211848431" w:history="1">
            <w:r w:rsidR="00A66BF6" w:rsidRPr="009C1D32">
              <w:rPr>
                <w:rStyle w:val="Lienhypertexte"/>
                <w:rFonts w:ascii="UniRennes" w:hAnsi="UniRennes"/>
                <w:noProof/>
              </w:rPr>
              <w:t>Formats DWG attendus</w:t>
            </w:r>
            <w:r w:rsidR="00A66BF6">
              <w:rPr>
                <w:noProof/>
                <w:webHidden/>
              </w:rPr>
              <w:tab/>
            </w:r>
            <w:r w:rsidR="00A66BF6">
              <w:rPr>
                <w:noProof/>
                <w:webHidden/>
              </w:rPr>
              <w:fldChar w:fldCharType="begin"/>
            </w:r>
            <w:r w:rsidR="00A66BF6">
              <w:rPr>
                <w:noProof/>
                <w:webHidden/>
              </w:rPr>
              <w:instrText xml:space="preserve"> PAGEREF _Toc211848431 \h </w:instrText>
            </w:r>
            <w:r w:rsidR="00A66BF6">
              <w:rPr>
                <w:noProof/>
                <w:webHidden/>
              </w:rPr>
            </w:r>
            <w:r w:rsidR="00A66BF6">
              <w:rPr>
                <w:noProof/>
                <w:webHidden/>
              </w:rPr>
              <w:fldChar w:fldCharType="separate"/>
            </w:r>
            <w:r w:rsidR="00A66BF6">
              <w:rPr>
                <w:noProof/>
                <w:webHidden/>
              </w:rPr>
              <w:t>10</w:t>
            </w:r>
            <w:r w:rsidR="00A66BF6">
              <w:rPr>
                <w:noProof/>
                <w:webHidden/>
              </w:rPr>
              <w:fldChar w:fldCharType="end"/>
            </w:r>
          </w:hyperlink>
        </w:p>
        <w:p w14:paraId="564E5262" w14:textId="32A75189" w:rsidR="00A66BF6" w:rsidRDefault="001C205E">
          <w:pPr>
            <w:pStyle w:val="TM3"/>
            <w:tabs>
              <w:tab w:val="right" w:leader="dot" w:pos="9062"/>
            </w:tabs>
            <w:rPr>
              <w:rFonts w:eastAsiaTheme="minorEastAsia"/>
              <w:noProof/>
              <w:lang w:eastAsia="fr-FR"/>
            </w:rPr>
          </w:pPr>
          <w:hyperlink w:anchor="_Toc211848432" w:history="1">
            <w:r w:rsidR="00A66BF6" w:rsidRPr="009C1D32">
              <w:rPr>
                <w:rStyle w:val="Lienhypertexte"/>
                <w:rFonts w:ascii="UniRennes" w:hAnsi="UniRennes"/>
                <w:noProof/>
              </w:rPr>
              <w:t>Conditions d’utilisation du format DXF</w:t>
            </w:r>
            <w:r w:rsidR="00A66BF6">
              <w:rPr>
                <w:noProof/>
                <w:webHidden/>
              </w:rPr>
              <w:tab/>
            </w:r>
            <w:r w:rsidR="00A66BF6">
              <w:rPr>
                <w:noProof/>
                <w:webHidden/>
              </w:rPr>
              <w:fldChar w:fldCharType="begin"/>
            </w:r>
            <w:r w:rsidR="00A66BF6">
              <w:rPr>
                <w:noProof/>
                <w:webHidden/>
              </w:rPr>
              <w:instrText xml:space="preserve"> PAGEREF _Toc211848432 \h </w:instrText>
            </w:r>
            <w:r w:rsidR="00A66BF6">
              <w:rPr>
                <w:noProof/>
                <w:webHidden/>
              </w:rPr>
            </w:r>
            <w:r w:rsidR="00A66BF6">
              <w:rPr>
                <w:noProof/>
                <w:webHidden/>
              </w:rPr>
              <w:fldChar w:fldCharType="separate"/>
            </w:r>
            <w:r w:rsidR="00A66BF6">
              <w:rPr>
                <w:noProof/>
                <w:webHidden/>
              </w:rPr>
              <w:t>10</w:t>
            </w:r>
            <w:r w:rsidR="00A66BF6">
              <w:rPr>
                <w:noProof/>
                <w:webHidden/>
              </w:rPr>
              <w:fldChar w:fldCharType="end"/>
            </w:r>
          </w:hyperlink>
        </w:p>
        <w:p w14:paraId="15BB5731" w14:textId="39ADAB5F" w:rsidR="00A66BF6" w:rsidRDefault="001C205E">
          <w:pPr>
            <w:pStyle w:val="TM3"/>
            <w:tabs>
              <w:tab w:val="right" w:leader="dot" w:pos="9062"/>
            </w:tabs>
            <w:rPr>
              <w:rFonts w:eastAsiaTheme="minorEastAsia"/>
              <w:noProof/>
              <w:lang w:eastAsia="fr-FR"/>
            </w:rPr>
          </w:pPr>
          <w:hyperlink w:anchor="_Toc211848433" w:history="1">
            <w:r w:rsidR="00A66BF6" w:rsidRPr="009C1D32">
              <w:rPr>
                <w:rStyle w:val="Lienhypertexte"/>
                <w:rFonts w:ascii="UniRennes" w:hAnsi="UniRennes"/>
                <w:noProof/>
              </w:rPr>
              <w:t>Versions du format DXF autorisées après accord :</w:t>
            </w:r>
            <w:r w:rsidR="00A66BF6">
              <w:rPr>
                <w:noProof/>
                <w:webHidden/>
              </w:rPr>
              <w:tab/>
            </w:r>
            <w:r w:rsidR="00A66BF6">
              <w:rPr>
                <w:noProof/>
                <w:webHidden/>
              </w:rPr>
              <w:fldChar w:fldCharType="begin"/>
            </w:r>
            <w:r w:rsidR="00A66BF6">
              <w:rPr>
                <w:noProof/>
                <w:webHidden/>
              </w:rPr>
              <w:instrText xml:space="preserve"> PAGEREF _Toc211848433 \h </w:instrText>
            </w:r>
            <w:r w:rsidR="00A66BF6">
              <w:rPr>
                <w:noProof/>
                <w:webHidden/>
              </w:rPr>
            </w:r>
            <w:r w:rsidR="00A66BF6">
              <w:rPr>
                <w:noProof/>
                <w:webHidden/>
              </w:rPr>
              <w:fldChar w:fldCharType="separate"/>
            </w:r>
            <w:r w:rsidR="00A66BF6">
              <w:rPr>
                <w:noProof/>
                <w:webHidden/>
              </w:rPr>
              <w:t>10</w:t>
            </w:r>
            <w:r w:rsidR="00A66BF6">
              <w:rPr>
                <w:noProof/>
                <w:webHidden/>
              </w:rPr>
              <w:fldChar w:fldCharType="end"/>
            </w:r>
          </w:hyperlink>
        </w:p>
        <w:p w14:paraId="4F0CA141" w14:textId="67E1C228" w:rsidR="00A66BF6" w:rsidRDefault="001C205E">
          <w:pPr>
            <w:pStyle w:val="TM2"/>
            <w:tabs>
              <w:tab w:val="right" w:leader="dot" w:pos="9062"/>
            </w:tabs>
            <w:rPr>
              <w:rFonts w:eastAsiaTheme="minorEastAsia"/>
              <w:noProof/>
              <w:lang w:eastAsia="fr-FR"/>
            </w:rPr>
          </w:pPr>
          <w:hyperlink w:anchor="_Toc211848434" w:history="1">
            <w:r w:rsidR="00A66BF6" w:rsidRPr="009C1D32">
              <w:rPr>
                <w:rStyle w:val="Lienhypertexte"/>
                <w:rFonts w:ascii="UniRennes" w:hAnsi="UniRennes"/>
                <w:noProof/>
              </w:rPr>
              <w:t>3.3- Formats PDF</w:t>
            </w:r>
            <w:r w:rsidR="00A66BF6">
              <w:rPr>
                <w:noProof/>
                <w:webHidden/>
              </w:rPr>
              <w:tab/>
            </w:r>
            <w:r w:rsidR="00A66BF6">
              <w:rPr>
                <w:noProof/>
                <w:webHidden/>
              </w:rPr>
              <w:fldChar w:fldCharType="begin"/>
            </w:r>
            <w:r w:rsidR="00A66BF6">
              <w:rPr>
                <w:noProof/>
                <w:webHidden/>
              </w:rPr>
              <w:instrText xml:space="preserve"> PAGEREF _Toc211848434 \h </w:instrText>
            </w:r>
            <w:r w:rsidR="00A66BF6">
              <w:rPr>
                <w:noProof/>
                <w:webHidden/>
              </w:rPr>
            </w:r>
            <w:r w:rsidR="00A66BF6">
              <w:rPr>
                <w:noProof/>
                <w:webHidden/>
              </w:rPr>
              <w:fldChar w:fldCharType="separate"/>
            </w:r>
            <w:r w:rsidR="00A66BF6">
              <w:rPr>
                <w:noProof/>
                <w:webHidden/>
              </w:rPr>
              <w:t>10</w:t>
            </w:r>
            <w:r w:rsidR="00A66BF6">
              <w:rPr>
                <w:noProof/>
                <w:webHidden/>
              </w:rPr>
              <w:fldChar w:fldCharType="end"/>
            </w:r>
          </w:hyperlink>
        </w:p>
        <w:p w14:paraId="32932C21" w14:textId="6756BC85" w:rsidR="00A66BF6" w:rsidRDefault="001C205E">
          <w:pPr>
            <w:pStyle w:val="TM3"/>
            <w:tabs>
              <w:tab w:val="right" w:leader="dot" w:pos="9062"/>
            </w:tabs>
            <w:rPr>
              <w:rFonts w:eastAsiaTheme="minorEastAsia"/>
              <w:noProof/>
              <w:lang w:eastAsia="fr-FR"/>
            </w:rPr>
          </w:pPr>
          <w:hyperlink w:anchor="_Toc211848435" w:history="1">
            <w:r w:rsidR="00A66BF6" w:rsidRPr="009C1D32">
              <w:rPr>
                <w:rStyle w:val="Lienhypertexte"/>
                <w:rFonts w:ascii="UniRennes" w:hAnsi="UniRennes"/>
                <w:noProof/>
              </w:rPr>
              <w:t>Règles</w:t>
            </w:r>
            <w:r w:rsidR="00A66BF6">
              <w:rPr>
                <w:noProof/>
                <w:webHidden/>
              </w:rPr>
              <w:tab/>
            </w:r>
            <w:r w:rsidR="00A66BF6">
              <w:rPr>
                <w:noProof/>
                <w:webHidden/>
              </w:rPr>
              <w:fldChar w:fldCharType="begin"/>
            </w:r>
            <w:r w:rsidR="00A66BF6">
              <w:rPr>
                <w:noProof/>
                <w:webHidden/>
              </w:rPr>
              <w:instrText xml:space="preserve"> PAGEREF _Toc211848435 \h </w:instrText>
            </w:r>
            <w:r w:rsidR="00A66BF6">
              <w:rPr>
                <w:noProof/>
                <w:webHidden/>
              </w:rPr>
            </w:r>
            <w:r w:rsidR="00A66BF6">
              <w:rPr>
                <w:noProof/>
                <w:webHidden/>
              </w:rPr>
              <w:fldChar w:fldCharType="separate"/>
            </w:r>
            <w:r w:rsidR="00A66BF6">
              <w:rPr>
                <w:noProof/>
                <w:webHidden/>
              </w:rPr>
              <w:t>10</w:t>
            </w:r>
            <w:r w:rsidR="00A66BF6">
              <w:rPr>
                <w:noProof/>
                <w:webHidden/>
              </w:rPr>
              <w:fldChar w:fldCharType="end"/>
            </w:r>
          </w:hyperlink>
        </w:p>
        <w:p w14:paraId="5310CEF2" w14:textId="034315EB" w:rsidR="00A66BF6" w:rsidRDefault="001C205E">
          <w:pPr>
            <w:pStyle w:val="TM2"/>
            <w:tabs>
              <w:tab w:val="right" w:leader="dot" w:pos="9062"/>
            </w:tabs>
            <w:rPr>
              <w:rFonts w:eastAsiaTheme="minorEastAsia"/>
              <w:noProof/>
              <w:lang w:eastAsia="fr-FR"/>
            </w:rPr>
          </w:pPr>
          <w:hyperlink w:anchor="_Toc211848436" w:history="1">
            <w:r w:rsidR="00A66BF6" w:rsidRPr="009C1D32">
              <w:rPr>
                <w:rStyle w:val="Lienhypertexte"/>
                <w:rFonts w:ascii="UniRennes" w:hAnsi="UniRennes"/>
                <w:noProof/>
              </w:rPr>
              <w:t>3.4- Autres formats</w:t>
            </w:r>
            <w:r w:rsidR="00A66BF6">
              <w:rPr>
                <w:noProof/>
                <w:webHidden/>
              </w:rPr>
              <w:tab/>
            </w:r>
            <w:r w:rsidR="00A66BF6">
              <w:rPr>
                <w:noProof/>
                <w:webHidden/>
              </w:rPr>
              <w:fldChar w:fldCharType="begin"/>
            </w:r>
            <w:r w:rsidR="00A66BF6">
              <w:rPr>
                <w:noProof/>
                <w:webHidden/>
              </w:rPr>
              <w:instrText xml:space="preserve"> PAGEREF _Toc211848436 \h </w:instrText>
            </w:r>
            <w:r w:rsidR="00A66BF6">
              <w:rPr>
                <w:noProof/>
                <w:webHidden/>
              </w:rPr>
            </w:r>
            <w:r w:rsidR="00A66BF6">
              <w:rPr>
                <w:noProof/>
                <w:webHidden/>
              </w:rPr>
              <w:fldChar w:fldCharType="separate"/>
            </w:r>
            <w:r w:rsidR="00A66BF6">
              <w:rPr>
                <w:noProof/>
                <w:webHidden/>
              </w:rPr>
              <w:t>11</w:t>
            </w:r>
            <w:r w:rsidR="00A66BF6">
              <w:rPr>
                <w:noProof/>
                <w:webHidden/>
              </w:rPr>
              <w:fldChar w:fldCharType="end"/>
            </w:r>
          </w:hyperlink>
        </w:p>
        <w:p w14:paraId="46DFF567" w14:textId="68C5F7A4" w:rsidR="00A66BF6" w:rsidRDefault="001C205E">
          <w:pPr>
            <w:pStyle w:val="TM2"/>
            <w:tabs>
              <w:tab w:val="right" w:leader="dot" w:pos="9062"/>
            </w:tabs>
            <w:rPr>
              <w:rFonts w:eastAsiaTheme="minorEastAsia"/>
              <w:noProof/>
              <w:lang w:eastAsia="fr-FR"/>
            </w:rPr>
          </w:pPr>
          <w:hyperlink w:anchor="_Toc211848437" w:history="1">
            <w:r w:rsidR="00A66BF6" w:rsidRPr="009C1D32">
              <w:rPr>
                <w:rStyle w:val="Lienhypertexte"/>
                <w:rFonts w:ascii="UniRennes" w:hAnsi="UniRennes"/>
                <w:noProof/>
              </w:rPr>
              <w:t>3.5- Extractions Excel</w:t>
            </w:r>
            <w:r w:rsidR="00A66BF6">
              <w:rPr>
                <w:noProof/>
                <w:webHidden/>
              </w:rPr>
              <w:tab/>
            </w:r>
            <w:r w:rsidR="00A66BF6">
              <w:rPr>
                <w:noProof/>
                <w:webHidden/>
              </w:rPr>
              <w:fldChar w:fldCharType="begin"/>
            </w:r>
            <w:r w:rsidR="00A66BF6">
              <w:rPr>
                <w:noProof/>
                <w:webHidden/>
              </w:rPr>
              <w:instrText xml:space="preserve"> PAGEREF _Toc211848437 \h </w:instrText>
            </w:r>
            <w:r w:rsidR="00A66BF6">
              <w:rPr>
                <w:noProof/>
                <w:webHidden/>
              </w:rPr>
            </w:r>
            <w:r w:rsidR="00A66BF6">
              <w:rPr>
                <w:noProof/>
                <w:webHidden/>
              </w:rPr>
              <w:fldChar w:fldCharType="separate"/>
            </w:r>
            <w:r w:rsidR="00A66BF6">
              <w:rPr>
                <w:noProof/>
                <w:webHidden/>
              </w:rPr>
              <w:t>11</w:t>
            </w:r>
            <w:r w:rsidR="00A66BF6">
              <w:rPr>
                <w:noProof/>
                <w:webHidden/>
              </w:rPr>
              <w:fldChar w:fldCharType="end"/>
            </w:r>
          </w:hyperlink>
        </w:p>
        <w:p w14:paraId="18D641F1" w14:textId="7510A456" w:rsidR="00A66BF6" w:rsidRDefault="001C205E">
          <w:pPr>
            <w:pStyle w:val="TM3"/>
            <w:tabs>
              <w:tab w:val="right" w:leader="dot" w:pos="9062"/>
            </w:tabs>
            <w:rPr>
              <w:rFonts w:eastAsiaTheme="minorEastAsia"/>
              <w:noProof/>
              <w:lang w:eastAsia="fr-FR"/>
            </w:rPr>
          </w:pPr>
          <w:hyperlink w:anchor="_Toc211848438" w:history="1">
            <w:r w:rsidR="00A66BF6" w:rsidRPr="009C1D32">
              <w:rPr>
                <w:rStyle w:val="Lienhypertexte"/>
                <w:rFonts w:ascii="UniRennes" w:hAnsi="UniRennes"/>
                <w:noProof/>
              </w:rPr>
              <w:t>Objectifs</w:t>
            </w:r>
            <w:r w:rsidR="00A66BF6">
              <w:rPr>
                <w:noProof/>
                <w:webHidden/>
              </w:rPr>
              <w:tab/>
            </w:r>
            <w:r w:rsidR="00A66BF6">
              <w:rPr>
                <w:noProof/>
                <w:webHidden/>
              </w:rPr>
              <w:fldChar w:fldCharType="begin"/>
            </w:r>
            <w:r w:rsidR="00A66BF6">
              <w:rPr>
                <w:noProof/>
                <w:webHidden/>
              </w:rPr>
              <w:instrText xml:space="preserve"> PAGEREF _Toc211848438 \h </w:instrText>
            </w:r>
            <w:r w:rsidR="00A66BF6">
              <w:rPr>
                <w:noProof/>
                <w:webHidden/>
              </w:rPr>
            </w:r>
            <w:r w:rsidR="00A66BF6">
              <w:rPr>
                <w:noProof/>
                <w:webHidden/>
              </w:rPr>
              <w:fldChar w:fldCharType="separate"/>
            </w:r>
            <w:r w:rsidR="00A66BF6">
              <w:rPr>
                <w:noProof/>
                <w:webHidden/>
              </w:rPr>
              <w:t>11</w:t>
            </w:r>
            <w:r w:rsidR="00A66BF6">
              <w:rPr>
                <w:noProof/>
                <w:webHidden/>
              </w:rPr>
              <w:fldChar w:fldCharType="end"/>
            </w:r>
          </w:hyperlink>
        </w:p>
        <w:p w14:paraId="6EAC8600" w14:textId="5B5DFA71" w:rsidR="00A66BF6" w:rsidRDefault="001C205E">
          <w:pPr>
            <w:pStyle w:val="TM3"/>
            <w:tabs>
              <w:tab w:val="right" w:leader="dot" w:pos="9062"/>
            </w:tabs>
            <w:rPr>
              <w:rFonts w:eastAsiaTheme="minorEastAsia"/>
              <w:noProof/>
              <w:lang w:eastAsia="fr-FR"/>
            </w:rPr>
          </w:pPr>
          <w:hyperlink w:anchor="_Toc211848439" w:history="1">
            <w:r w:rsidR="00A66BF6" w:rsidRPr="009C1D32">
              <w:rPr>
                <w:rStyle w:val="Lienhypertexte"/>
                <w:rFonts w:ascii="UniRennes" w:hAnsi="UniRennes"/>
                <w:noProof/>
              </w:rPr>
              <w:t>Règles</w:t>
            </w:r>
            <w:r w:rsidR="00A66BF6">
              <w:rPr>
                <w:noProof/>
                <w:webHidden/>
              </w:rPr>
              <w:tab/>
            </w:r>
            <w:r w:rsidR="00A66BF6">
              <w:rPr>
                <w:noProof/>
                <w:webHidden/>
              </w:rPr>
              <w:fldChar w:fldCharType="begin"/>
            </w:r>
            <w:r w:rsidR="00A66BF6">
              <w:rPr>
                <w:noProof/>
                <w:webHidden/>
              </w:rPr>
              <w:instrText xml:space="preserve"> PAGEREF _Toc211848439 \h </w:instrText>
            </w:r>
            <w:r w:rsidR="00A66BF6">
              <w:rPr>
                <w:noProof/>
                <w:webHidden/>
              </w:rPr>
            </w:r>
            <w:r w:rsidR="00A66BF6">
              <w:rPr>
                <w:noProof/>
                <w:webHidden/>
              </w:rPr>
              <w:fldChar w:fldCharType="separate"/>
            </w:r>
            <w:r w:rsidR="00A66BF6">
              <w:rPr>
                <w:noProof/>
                <w:webHidden/>
              </w:rPr>
              <w:t>11</w:t>
            </w:r>
            <w:r w:rsidR="00A66BF6">
              <w:rPr>
                <w:noProof/>
                <w:webHidden/>
              </w:rPr>
              <w:fldChar w:fldCharType="end"/>
            </w:r>
          </w:hyperlink>
        </w:p>
        <w:p w14:paraId="341992E3" w14:textId="6B9DAAD4" w:rsidR="00AD0ABA" w:rsidRDefault="00AD0ABA" w:rsidP="00556979">
          <w:pPr>
            <w:jc w:val="both"/>
          </w:pPr>
          <w:r>
            <w:rPr>
              <w:b/>
              <w:bCs/>
            </w:rPr>
            <w:fldChar w:fldCharType="end"/>
          </w:r>
        </w:p>
      </w:sdtContent>
    </w:sdt>
    <w:p w14:paraId="1CC3839D" w14:textId="77777777" w:rsidR="008A6505" w:rsidRDefault="008A6505" w:rsidP="00556979">
      <w:pPr>
        <w:jc w:val="both"/>
        <w:rPr>
          <w:rFonts w:ascii="UniRennes" w:hAnsi="UniRennes"/>
        </w:rPr>
      </w:pPr>
    </w:p>
    <w:p w14:paraId="042988BA" w14:textId="77777777" w:rsidR="008A6505" w:rsidRDefault="008A6505" w:rsidP="00556979">
      <w:pPr>
        <w:jc w:val="both"/>
        <w:rPr>
          <w:rFonts w:ascii="UniRennes" w:hAnsi="UniRennes"/>
        </w:rPr>
      </w:pPr>
    </w:p>
    <w:p w14:paraId="6725B00F" w14:textId="77777777" w:rsidR="008A6505" w:rsidRDefault="008A6505" w:rsidP="00556979">
      <w:pPr>
        <w:jc w:val="both"/>
        <w:rPr>
          <w:rFonts w:ascii="UniRennes" w:hAnsi="UniRennes"/>
        </w:rPr>
      </w:pPr>
    </w:p>
    <w:p w14:paraId="5223B041" w14:textId="77777777" w:rsidR="008A6505" w:rsidRDefault="008A6505" w:rsidP="00556979">
      <w:pPr>
        <w:jc w:val="both"/>
        <w:rPr>
          <w:rFonts w:ascii="UniRennes" w:hAnsi="UniRennes"/>
        </w:rPr>
      </w:pPr>
    </w:p>
    <w:p w14:paraId="7419BA27" w14:textId="77777777" w:rsidR="008A6505" w:rsidRDefault="008A6505" w:rsidP="00556979">
      <w:pPr>
        <w:jc w:val="both"/>
        <w:rPr>
          <w:rFonts w:ascii="UniRennes" w:hAnsi="UniRennes"/>
        </w:rPr>
      </w:pPr>
    </w:p>
    <w:p w14:paraId="2A3AC83E" w14:textId="77777777" w:rsidR="008A6505" w:rsidRDefault="008A6505" w:rsidP="00556979">
      <w:pPr>
        <w:jc w:val="both"/>
        <w:rPr>
          <w:rFonts w:ascii="UniRennes" w:hAnsi="UniRennes"/>
        </w:rPr>
      </w:pPr>
    </w:p>
    <w:p w14:paraId="7E7B5DEA" w14:textId="77777777" w:rsidR="008A6505" w:rsidRDefault="008A6505" w:rsidP="00556979">
      <w:pPr>
        <w:jc w:val="both"/>
        <w:rPr>
          <w:rFonts w:ascii="UniRennes" w:hAnsi="UniRennes"/>
        </w:rPr>
      </w:pPr>
    </w:p>
    <w:p w14:paraId="0A26CE68" w14:textId="77777777" w:rsidR="000F0F9B" w:rsidRDefault="000F0F9B" w:rsidP="00556979">
      <w:pPr>
        <w:jc w:val="both"/>
        <w:rPr>
          <w:rFonts w:ascii="UniRennes" w:hAnsi="UniRennes"/>
        </w:rPr>
      </w:pPr>
    </w:p>
    <w:p w14:paraId="76008CD2" w14:textId="77777777" w:rsidR="000F0F9B" w:rsidRDefault="000F0F9B" w:rsidP="00556979">
      <w:pPr>
        <w:jc w:val="both"/>
        <w:rPr>
          <w:rFonts w:ascii="UniRennes" w:hAnsi="UniRennes"/>
        </w:rPr>
      </w:pPr>
    </w:p>
    <w:p w14:paraId="146B8856" w14:textId="77777777" w:rsidR="000F0F9B" w:rsidRDefault="000F0F9B" w:rsidP="00556979">
      <w:pPr>
        <w:jc w:val="both"/>
        <w:rPr>
          <w:rFonts w:ascii="UniRennes" w:hAnsi="UniRennes"/>
        </w:rPr>
      </w:pPr>
    </w:p>
    <w:p w14:paraId="24540198" w14:textId="77777777" w:rsidR="000F0F9B" w:rsidRDefault="000F0F9B" w:rsidP="00556979">
      <w:pPr>
        <w:jc w:val="both"/>
        <w:rPr>
          <w:rFonts w:ascii="UniRennes" w:hAnsi="UniRennes"/>
        </w:rPr>
      </w:pPr>
    </w:p>
    <w:p w14:paraId="082B730F" w14:textId="77777777" w:rsidR="000F0F9B" w:rsidRDefault="000F0F9B" w:rsidP="00556979">
      <w:pPr>
        <w:jc w:val="both"/>
        <w:rPr>
          <w:rFonts w:ascii="UniRennes" w:hAnsi="UniRennes"/>
        </w:rPr>
      </w:pPr>
    </w:p>
    <w:p w14:paraId="7360C1F5" w14:textId="77777777" w:rsidR="00087790" w:rsidRDefault="00087790" w:rsidP="00556979">
      <w:pPr>
        <w:jc w:val="both"/>
        <w:rPr>
          <w:rFonts w:ascii="UniRennes" w:hAnsi="UniRennes"/>
          <w:b/>
          <w:bCs/>
          <w:color w:val="7030A0"/>
          <w:sz w:val="32"/>
        </w:rPr>
      </w:pPr>
    </w:p>
    <w:p w14:paraId="18DE0C97" w14:textId="30F99F4B" w:rsidR="0096291F" w:rsidRPr="0096291F" w:rsidRDefault="0096291F" w:rsidP="00556979">
      <w:pPr>
        <w:jc w:val="both"/>
        <w:rPr>
          <w:rFonts w:ascii="UniRennes" w:hAnsi="UniRennes"/>
          <w:color w:val="7030A0"/>
          <w:sz w:val="32"/>
        </w:rPr>
      </w:pPr>
      <w:r w:rsidRPr="0096291F">
        <w:rPr>
          <w:rFonts w:ascii="UniRennes" w:hAnsi="UniRennes"/>
          <w:b/>
          <w:bCs/>
          <w:color w:val="7030A0"/>
          <w:sz w:val="32"/>
        </w:rPr>
        <w:t>Contact</w:t>
      </w:r>
      <w:r w:rsidRPr="0096291F">
        <w:rPr>
          <w:rFonts w:ascii="UniRennes" w:hAnsi="UniRennes"/>
          <w:color w:val="7030A0"/>
          <w:sz w:val="32"/>
        </w:rPr>
        <w:t> </w:t>
      </w:r>
    </w:p>
    <w:p w14:paraId="6EA62FE8" w14:textId="4A0F8937" w:rsidR="00087790" w:rsidRDefault="000278CD" w:rsidP="00556979">
      <w:pPr>
        <w:jc w:val="both"/>
        <w:rPr>
          <w:rFonts w:ascii="UniRennes" w:hAnsi="UniRennes"/>
        </w:rPr>
      </w:pPr>
      <w:r w:rsidRPr="00422C90">
        <w:rPr>
          <w:rFonts w:ascii="UniRennes" w:hAnsi="UniRennes"/>
        </w:rPr>
        <w:t>Pour tout complément d’information relatif à la Charte Graphique, merci d</w:t>
      </w:r>
      <w:r w:rsidR="00C0405F">
        <w:rPr>
          <w:rFonts w:ascii="UniRennes" w:hAnsi="UniRennes"/>
        </w:rPr>
        <w:t xml:space="preserve">’envoyer un mail </w:t>
      </w:r>
      <w:r w:rsidR="00087790">
        <w:rPr>
          <w:rFonts w:ascii="UniRennes" w:hAnsi="UniRennes"/>
        </w:rPr>
        <w:t>à :</w:t>
      </w:r>
      <w:r w:rsidR="00F319CB">
        <w:rPr>
          <w:rFonts w:ascii="UniRennes" w:hAnsi="UniRennes"/>
        </w:rPr>
        <w:t xml:space="preserve"> </w:t>
      </w:r>
      <w:hyperlink r:id="rId9" w:history="1">
        <w:r w:rsidR="00F319CB" w:rsidRPr="009245D6">
          <w:rPr>
            <w:rStyle w:val="Lienhypertexte"/>
            <w:rFonts w:ascii="UniRennes" w:hAnsi="UniRennes"/>
          </w:rPr>
          <w:t>donnees.patrimoniales@univ-rennes.fr</w:t>
        </w:r>
      </w:hyperlink>
    </w:p>
    <w:p w14:paraId="7A205B9E" w14:textId="77777777" w:rsidR="0096291F" w:rsidRPr="00422C90" w:rsidRDefault="0096291F" w:rsidP="00556979">
      <w:pPr>
        <w:jc w:val="both"/>
        <w:rPr>
          <w:rFonts w:ascii="UniRennes" w:hAnsi="UniRennes"/>
        </w:rPr>
      </w:pPr>
    </w:p>
    <w:p w14:paraId="076D5AB0" w14:textId="471CA52E" w:rsidR="000278CD" w:rsidRPr="0096291F" w:rsidRDefault="00AB4ADD" w:rsidP="00556979">
      <w:pPr>
        <w:spacing w:line="480" w:lineRule="auto"/>
        <w:ind w:left="708"/>
        <w:jc w:val="both"/>
        <w:rPr>
          <w:rFonts w:ascii="UniRennes" w:hAnsi="UniRennes"/>
          <w:b/>
        </w:rPr>
      </w:pPr>
      <w:r>
        <w:br w:type="page"/>
      </w:r>
    </w:p>
    <w:p w14:paraId="470D8A54" w14:textId="403EA259" w:rsidR="000655BE" w:rsidRPr="00A06AE9" w:rsidRDefault="00882F86" w:rsidP="00556979">
      <w:pPr>
        <w:pStyle w:val="Titre1"/>
        <w:jc w:val="both"/>
        <w:rPr>
          <w:rFonts w:ascii="UniRennes" w:hAnsi="UniRennes"/>
          <w:b/>
          <w:color w:val="7030A0"/>
        </w:rPr>
      </w:pPr>
      <w:bookmarkStart w:id="0" w:name="_Toc211848401"/>
      <w:r>
        <w:rPr>
          <w:rFonts w:ascii="UniRennes" w:hAnsi="UniRennes"/>
          <w:b/>
          <w:color w:val="7030A0"/>
        </w:rPr>
        <w:lastRenderedPageBreak/>
        <w:t xml:space="preserve">1- </w:t>
      </w:r>
      <w:r w:rsidR="000655BE" w:rsidRPr="00A06AE9">
        <w:rPr>
          <w:rFonts w:ascii="UniRennes" w:hAnsi="UniRennes"/>
          <w:b/>
          <w:color w:val="7030A0"/>
        </w:rPr>
        <w:t>Introduction</w:t>
      </w:r>
      <w:r w:rsidR="003C5742" w:rsidRPr="00A06AE9">
        <w:rPr>
          <w:rFonts w:ascii="UniRennes" w:hAnsi="UniRennes"/>
          <w:b/>
          <w:color w:val="7030A0"/>
        </w:rPr>
        <w:t xml:space="preserve"> – Règles Générales</w:t>
      </w:r>
      <w:bookmarkEnd w:id="0"/>
    </w:p>
    <w:p w14:paraId="424AE058" w14:textId="77777777" w:rsidR="000655BE" w:rsidRPr="00A06AE9" w:rsidRDefault="000655BE" w:rsidP="00556979">
      <w:pPr>
        <w:jc w:val="both"/>
        <w:rPr>
          <w:rFonts w:ascii="UniRennes" w:hAnsi="UniRennes"/>
        </w:rPr>
      </w:pPr>
    </w:p>
    <w:p w14:paraId="2091C7B2" w14:textId="0288C28A" w:rsidR="008C5E87" w:rsidRPr="00A06AE9" w:rsidRDefault="00882F86" w:rsidP="00556979">
      <w:pPr>
        <w:pStyle w:val="Titre2"/>
        <w:spacing w:after="240"/>
        <w:jc w:val="both"/>
        <w:rPr>
          <w:rFonts w:ascii="UniRennes" w:hAnsi="UniRennes"/>
          <w:color w:val="7030A0"/>
        </w:rPr>
      </w:pPr>
      <w:bookmarkStart w:id="1" w:name="_Toc211848402"/>
      <w:r>
        <w:rPr>
          <w:rFonts w:ascii="UniRennes" w:hAnsi="UniRennes"/>
          <w:color w:val="7030A0"/>
        </w:rPr>
        <w:t xml:space="preserve">1.1- </w:t>
      </w:r>
      <w:r w:rsidR="008C5E87" w:rsidRPr="00A06AE9">
        <w:rPr>
          <w:rFonts w:ascii="UniRennes" w:hAnsi="UniRennes"/>
          <w:color w:val="7030A0"/>
        </w:rPr>
        <w:t>Objectifs de la Charte Graphique</w:t>
      </w:r>
      <w:bookmarkEnd w:id="1"/>
      <w:r w:rsidR="008C5E87" w:rsidRPr="00A06AE9">
        <w:rPr>
          <w:rFonts w:ascii="UniRennes" w:hAnsi="UniRennes"/>
          <w:color w:val="7030A0"/>
        </w:rPr>
        <w:t xml:space="preserve"> </w:t>
      </w:r>
    </w:p>
    <w:p w14:paraId="5295B4B8" w14:textId="127DA6DB" w:rsidR="00071BFE" w:rsidRPr="00A06AE9" w:rsidRDefault="008C5E87" w:rsidP="00556979">
      <w:pPr>
        <w:spacing w:before="40" w:after="240"/>
        <w:jc w:val="both"/>
        <w:rPr>
          <w:rFonts w:ascii="UniRennes" w:hAnsi="UniRennes"/>
        </w:rPr>
      </w:pPr>
      <w:r w:rsidRPr="00A06AE9">
        <w:rPr>
          <w:rFonts w:ascii="UniRennes" w:hAnsi="UniRennes"/>
        </w:rPr>
        <w:t xml:space="preserve">Cette charte définit les règles techniques nécessaires à l'échange de données </w:t>
      </w:r>
      <w:r w:rsidR="0027275F" w:rsidRPr="00A06AE9">
        <w:rPr>
          <w:rFonts w:ascii="UniRennes" w:hAnsi="UniRennes"/>
        </w:rPr>
        <w:t xml:space="preserve">graphiques en 2 dimensions </w:t>
      </w:r>
      <w:r w:rsidRPr="00A06AE9">
        <w:rPr>
          <w:rFonts w:ascii="UniRennes" w:hAnsi="UniRennes"/>
        </w:rPr>
        <w:t>entre l</w:t>
      </w:r>
      <w:r w:rsidR="0027275F" w:rsidRPr="00A06AE9">
        <w:rPr>
          <w:rFonts w:ascii="UniRennes" w:hAnsi="UniRennes"/>
        </w:rPr>
        <w:t>’Université de Rennes</w:t>
      </w:r>
      <w:r w:rsidRPr="00A06AE9">
        <w:rPr>
          <w:rFonts w:ascii="UniRennes" w:hAnsi="UniRennes"/>
        </w:rPr>
        <w:t xml:space="preserve"> </w:t>
      </w:r>
      <w:r w:rsidR="00071BFE" w:rsidRPr="00A06AE9">
        <w:rPr>
          <w:rFonts w:ascii="UniRennes" w:hAnsi="UniRennes"/>
        </w:rPr>
        <w:t xml:space="preserve">(ci-après définie comme « l’Université ») </w:t>
      </w:r>
      <w:r w:rsidRPr="00A06AE9">
        <w:rPr>
          <w:rFonts w:ascii="UniRennes" w:hAnsi="UniRennes"/>
        </w:rPr>
        <w:t xml:space="preserve">et les </w:t>
      </w:r>
      <w:r w:rsidR="00460F03" w:rsidRPr="00A06AE9">
        <w:rPr>
          <w:rFonts w:ascii="UniRennes" w:hAnsi="UniRennes"/>
        </w:rPr>
        <w:t>prestataires</w:t>
      </w:r>
      <w:r w:rsidRPr="00A06AE9">
        <w:rPr>
          <w:rFonts w:ascii="UniRennes" w:hAnsi="UniRennes"/>
        </w:rPr>
        <w:t xml:space="preserve"> externes. Elle définit également les procédures applicables en cas de remise de fichiers non conformes. </w:t>
      </w:r>
    </w:p>
    <w:p w14:paraId="4C999918" w14:textId="60F9F22E" w:rsidR="00A06AE9" w:rsidRPr="00A06AE9" w:rsidRDefault="008C5E87" w:rsidP="00556979">
      <w:pPr>
        <w:spacing w:before="40" w:after="240"/>
        <w:jc w:val="both"/>
        <w:rPr>
          <w:rFonts w:ascii="UniRennes" w:hAnsi="UniRennes"/>
        </w:rPr>
      </w:pPr>
      <w:r w:rsidRPr="00A06AE9">
        <w:rPr>
          <w:rFonts w:ascii="UniRennes" w:hAnsi="UniRennes"/>
        </w:rPr>
        <w:t xml:space="preserve">L'objectif de la Charte est d'assurer l'exploitation des données </w:t>
      </w:r>
      <w:r w:rsidR="00460F03" w:rsidRPr="00A06AE9">
        <w:rPr>
          <w:rFonts w:ascii="UniRennes" w:hAnsi="UniRennes"/>
        </w:rPr>
        <w:t>graphiques</w:t>
      </w:r>
      <w:r w:rsidRPr="00A06AE9">
        <w:rPr>
          <w:rFonts w:ascii="UniRennes" w:hAnsi="UniRennes"/>
        </w:rPr>
        <w:t xml:space="preserve"> des </w:t>
      </w:r>
      <w:r w:rsidR="00460F03" w:rsidRPr="00A06AE9">
        <w:rPr>
          <w:rFonts w:ascii="UniRennes" w:hAnsi="UniRennes"/>
        </w:rPr>
        <w:t>prestataires</w:t>
      </w:r>
      <w:r w:rsidRPr="00A06AE9">
        <w:rPr>
          <w:rFonts w:ascii="UniRennes" w:hAnsi="UniRennes"/>
        </w:rPr>
        <w:t xml:space="preserve"> externes sur le système informatique d</w:t>
      </w:r>
      <w:r w:rsidR="00460F03" w:rsidRPr="00A06AE9">
        <w:rPr>
          <w:rFonts w:ascii="UniRennes" w:hAnsi="UniRennes"/>
        </w:rPr>
        <w:t>e</w:t>
      </w:r>
      <w:r w:rsidRPr="00A06AE9">
        <w:rPr>
          <w:rFonts w:ascii="UniRennes" w:hAnsi="UniRennes"/>
        </w:rPr>
        <w:t xml:space="preserve"> </w:t>
      </w:r>
      <w:r w:rsidR="00460F03" w:rsidRPr="00A06AE9">
        <w:rPr>
          <w:rFonts w:ascii="UniRennes" w:hAnsi="UniRennes"/>
        </w:rPr>
        <w:t>l’Université</w:t>
      </w:r>
      <w:r w:rsidRPr="00A06AE9">
        <w:rPr>
          <w:rFonts w:ascii="UniRennes" w:hAnsi="UniRennes"/>
        </w:rPr>
        <w:t xml:space="preserve">. La Charte fait partie intégrante du contrat avec les </w:t>
      </w:r>
      <w:r w:rsidR="00460F03" w:rsidRPr="00A06AE9">
        <w:rPr>
          <w:rFonts w:ascii="UniRennes" w:hAnsi="UniRennes"/>
        </w:rPr>
        <w:t>prestataires</w:t>
      </w:r>
      <w:r w:rsidRPr="00A06AE9">
        <w:rPr>
          <w:rFonts w:ascii="UniRennes" w:hAnsi="UniRennes"/>
        </w:rPr>
        <w:t xml:space="preserve"> externes.</w:t>
      </w:r>
    </w:p>
    <w:p w14:paraId="4E808A20" w14:textId="259C0C0C" w:rsidR="008C5E87" w:rsidRPr="00A06AE9" w:rsidRDefault="00882F86" w:rsidP="00556979">
      <w:pPr>
        <w:pStyle w:val="Titre2"/>
        <w:spacing w:after="240"/>
        <w:jc w:val="both"/>
        <w:rPr>
          <w:rFonts w:ascii="UniRennes" w:hAnsi="UniRennes"/>
          <w:color w:val="7030A0"/>
        </w:rPr>
      </w:pPr>
      <w:bookmarkStart w:id="2" w:name="_Toc211848403"/>
      <w:r>
        <w:rPr>
          <w:rFonts w:ascii="UniRennes" w:hAnsi="UniRennes"/>
          <w:color w:val="7030A0"/>
        </w:rPr>
        <w:t xml:space="preserve">1.2- </w:t>
      </w:r>
      <w:r w:rsidR="008C5E87" w:rsidRPr="00A06AE9">
        <w:rPr>
          <w:rFonts w:ascii="UniRennes" w:hAnsi="UniRennes"/>
          <w:color w:val="7030A0"/>
        </w:rPr>
        <w:t xml:space="preserve">Utilisation de la Charte </w:t>
      </w:r>
      <w:r w:rsidR="00071BFE" w:rsidRPr="00A06AE9">
        <w:rPr>
          <w:rFonts w:ascii="UniRennes" w:hAnsi="UniRennes"/>
          <w:color w:val="7030A0"/>
        </w:rPr>
        <w:t>G</w:t>
      </w:r>
      <w:r w:rsidR="008C5E87" w:rsidRPr="00A06AE9">
        <w:rPr>
          <w:rFonts w:ascii="UniRennes" w:hAnsi="UniRennes"/>
          <w:color w:val="7030A0"/>
        </w:rPr>
        <w:t xml:space="preserve">raphique </w:t>
      </w:r>
      <w:r w:rsidR="00071BFE" w:rsidRPr="00A06AE9">
        <w:rPr>
          <w:rFonts w:ascii="UniRennes" w:hAnsi="UniRennes"/>
          <w:color w:val="7030A0"/>
        </w:rPr>
        <w:t>de l’Université</w:t>
      </w:r>
      <w:bookmarkEnd w:id="2"/>
    </w:p>
    <w:p w14:paraId="14BAD1EC" w14:textId="19CC3425" w:rsidR="00A06AE9" w:rsidRPr="00A06AE9" w:rsidRDefault="008C5E87" w:rsidP="00556979">
      <w:pPr>
        <w:spacing w:before="40" w:after="240"/>
        <w:jc w:val="both"/>
        <w:rPr>
          <w:rFonts w:ascii="UniRennes" w:hAnsi="UniRennes"/>
        </w:rPr>
      </w:pPr>
      <w:r w:rsidRPr="00A06AE9">
        <w:rPr>
          <w:rFonts w:ascii="UniRennes" w:hAnsi="UniRennes"/>
        </w:rPr>
        <w:t>L'utilisation de la charte graphique est décidée par</w:t>
      </w:r>
      <w:r w:rsidR="00071BFE" w:rsidRPr="00A06AE9">
        <w:rPr>
          <w:rFonts w:ascii="UniRennes" w:hAnsi="UniRennes"/>
        </w:rPr>
        <w:t xml:space="preserve"> la Direction de l’Immobilier et de la Logistique (ci-après définie abrégé en « DIL ») au nom de</w:t>
      </w:r>
      <w:r w:rsidRPr="00A06AE9">
        <w:rPr>
          <w:rFonts w:ascii="UniRennes" w:hAnsi="UniRennes"/>
        </w:rPr>
        <w:t xml:space="preserve"> </w:t>
      </w:r>
      <w:r w:rsidR="00071BFE" w:rsidRPr="00A06AE9">
        <w:rPr>
          <w:rFonts w:ascii="UniRennes" w:hAnsi="UniRennes"/>
        </w:rPr>
        <w:t>l’Université</w:t>
      </w:r>
      <w:r w:rsidRPr="00A06AE9">
        <w:rPr>
          <w:rFonts w:ascii="UniRennes" w:hAnsi="UniRennes"/>
        </w:rPr>
        <w:t xml:space="preserve">. </w:t>
      </w:r>
      <w:r w:rsidR="00071BFE" w:rsidRPr="00A06AE9">
        <w:rPr>
          <w:rFonts w:ascii="UniRennes" w:hAnsi="UniRennes"/>
        </w:rPr>
        <w:t xml:space="preserve">La DIL </w:t>
      </w:r>
      <w:r w:rsidRPr="00A06AE9">
        <w:rPr>
          <w:rFonts w:ascii="UniRennes" w:hAnsi="UniRennes"/>
        </w:rPr>
        <w:t xml:space="preserve">est l'unique </w:t>
      </w:r>
      <w:r w:rsidR="00465A29">
        <w:rPr>
          <w:rFonts w:ascii="UniRennes" w:hAnsi="UniRennes"/>
        </w:rPr>
        <w:t>interlocuteur</w:t>
      </w:r>
      <w:r w:rsidRPr="00A06AE9">
        <w:rPr>
          <w:rFonts w:ascii="UniRennes" w:hAnsi="UniRennes"/>
        </w:rPr>
        <w:t xml:space="preserve"> pour toute question ou support concernant son application.</w:t>
      </w:r>
    </w:p>
    <w:p w14:paraId="7A5F5719" w14:textId="721A5600" w:rsidR="008C5E87" w:rsidRPr="00A06AE9" w:rsidRDefault="00882F86" w:rsidP="00556979">
      <w:pPr>
        <w:pStyle w:val="Titre2"/>
        <w:spacing w:after="240"/>
        <w:jc w:val="both"/>
        <w:rPr>
          <w:rFonts w:ascii="UniRennes" w:hAnsi="UniRennes"/>
          <w:color w:val="7030A0"/>
        </w:rPr>
      </w:pPr>
      <w:bookmarkStart w:id="3" w:name="_Toc211848404"/>
      <w:r>
        <w:rPr>
          <w:rFonts w:ascii="UniRennes" w:hAnsi="UniRennes"/>
          <w:color w:val="7030A0"/>
        </w:rPr>
        <w:t xml:space="preserve">1.3- </w:t>
      </w:r>
      <w:r w:rsidR="008C5E87" w:rsidRPr="00A06AE9">
        <w:rPr>
          <w:rFonts w:ascii="UniRennes" w:hAnsi="UniRennes"/>
          <w:color w:val="7030A0"/>
        </w:rPr>
        <w:t>Domaine d'application</w:t>
      </w:r>
      <w:bookmarkEnd w:id="3"/>
    </w:p>
    <w:p w14:paraId="42C0F01F" w14:textId="75D57A92" w:rsidR="00A06AE9" w:rsidRPr="00A06AE9" w:rsidRDefault="008C5E87" w:rsidP="00556979">
      <w:pPr>
        <w:spacing w:before="40" w:after="240"/>
        <w:jc w:val="both"/>
        <w:rPr>
          <w:rFonts w:ascii="UniRennes" w:hAnsi="UniRennes"/>
        </w:rPr>
      </w:pPr>
      <w:r w:rsidRPr="00A06AE9">
        <w:rPr>
          <w:rFonts w:ascii="UniRennes" w:hAnsi="UniRennes"/>
        </w:rPr>
        <w:t xml:space="preserve">La Charte </w:t>
      </w:r>
      <w:r w:rsidR="00071BFE" w:rsidRPr="00A06AE9">
        <w:rPr>
          <w:rFonts w:ascii="UniRennes" w:hAnsi="UniRennes"/>
        </w:rPr>
        <w:t xml:space="preserve">Graphique </w:t>
      </w:r>
      <w:r w:rsidRPr="00A06AE9">
        <w:rPr>
          <w:rFonts w:ascii="UniRennes" w:hAnsi="UniRennes"/>
        </w:rPr>
        <w:t xml:space="preserve">s'applique de manière générale à tous les plans livrés </w:t>
      </w:r>
      <w:r w:rsidR="00071BFE" w:rsidRPr="00A06AE9">
        <w:rPr>
          <w:rFonts w:ascii="UniRennes" w:hAnsi="UniRennes"/>
        </w:rPr>
        <w:t xml:space="preserve">à la DIL et destinés à intégrer les </w:t>
      </w:r>
      <w:r w:rsidR="00EC20E3">
        <w:rPr>
          <w:rFonts w:ascii="UniRennes" w:hAnsi="UniRennes"/>
        </w:rPr>
        <w:t>DOE.</w:t>
      </w:r>
    </w:p>
    <w:p w14:paraId="7FC06A8D" w14:textId="7D6A8385" w:rsidR="008C5E87" w:rsidRPr="00A06AE9" w:rsidRDefault="00882F86" w:rsidP="00556979">
      <w:pPr>
        <w:pStyle w:val="Titre2"/>
        <w:spacing w:after="240"/>
        <w:jc w:val="both"/>
        <w:rPr>
          <w:rFonts w:ascii="UniRennes" w:hAnsi="UniRennes"/>
          <w:color w:val="7030A0"/>
        </w:rPr>
      </w:pPr>
      <w:bookmarkStart w:id="4" w:name="_Toc211848405"/>
      <w:r>
        <w:rPr>
          <w:rFonts w:ascii="UniRennes" w:hAnsi="UniRennes"/>
          <w:color w:val="7030A0"/>
        </w:rPr>
        <w:t xml:space="preserve">1.4- </w:t>
      </w:r>
      <w:r w:rsidR="008C5E87" w:rsidRPr="00A06AE9">
        <w:rPr>
          <w:rFonts w:ascii="UniRennes" w:hAnsi="UniRennes"/>
          <w:color w:val="7030A0"/>
        </w:rPr>
        <w:t>Mise à jour de la charte graphique D</w:t>
      </w:r>
      <w:r w:rsidR="00A273F6">
        <w:rPr>
          <w:rFonts w:ascii="UniRennes" w:hAnsi="UniRennes"/>
          <w:color w:val="7030A0"/>
        </w:rPr>
        <w:t>WG</w:t>
      </w:r>
      <w:bookmarkEnd w:id="4"/>
    </w:p>
    <w:p w14:paraId="45C983DE" w14:textId="29E238AA" w:rsidR="006D7EDE" w:rsidRPr="00A06AE9" w:rsidRDefault="006D7EDE" w:rsidP="00556979">
      <w:pPr>
        <w:spacing w:before="40" w:after="240"/>
        <w:jc w:val="both"/>
        <w:rPr>
          <w:rFonts w:ascii="UniRennes" w:hAnsi="UniRennes"/>
        </w:rPr>
      </w:pPr>
      <w:r w:rsidRPr="00A06AE9">
        <w:rPr>
          <w:rFonts w:ascii="UniRennes" w:hAnsi="UniRennes"/>
        </w:rPr>
        <w:t>La Charte Graphique ainsi que ses annexes (fichiers gabarits, listes de</w:t>
      </w:r>
      <w:r w:rsidR="001B2EB6" w:rsidRPr="00A06AE9">
        <w:rPr>
          <w:rFonts w:ascii="UniRennes" w:hAnsi="UniRennes"/>
        </w:rPr>
        <w:t>s calques</w:t>
      </w:r>
      <w:r w:rsidRPr="00A06AE9">
        <w:rPr>
          <w:rFonts w:ascii="UniRennes" w:hAnsi="UniRennes"/>
        </w:rPr>
        <w:t>,</w:t>
      </w:r>
      <w:r w:rsidR="001B2EB6" w:rsidRPr="00A06AE9">
        <w:rPr>
          <w:rFonts w:ascii="UniRennes" w:hAnsi="UniRennes"/>
        </w:rPr>
        <w:t xml:space="preserve"> plumes, etc.</w:t>
      </w:r>
      <w:r w:rsidRPr="00A06AE9">
        <w:rPr>
          <w:rFonts w:ascii="UniRennes" w:hAnsi="UniRennes"/>
        </w:rPr>
        <w:t>)</w:t>
      </w:r>
      <w:r w:rsidR="001B2EB6" w:rsidRPr="00A06AE9">
        <w:rPr>
          <w:rFonts w:ascii="UniRennes" w:hAnsi="UniRennes"/>
        </w:rPr>
        <w:t xml:space="preserve"> est disponible auprès de la DIL. La dernière version disponible de cet ensemble de documents est prééminente et remplace les anciennes versions en vigueur. </w:t>
      </w:r>
    </w:p>
    <w:p w14:paraId="7484E385" w14:textId="42D82B42" w:rsidR="00A06AE9" w:rsidRPr="00A06AE9" w:rsidRDefault="008C5E87" w:rsidP="00556979">
      <w:pPr>
        <w:spacing w:before="40" w:after="240"/>
        <w:jc w:val="both"/>
        <w:rPr>
          <w:rFonts w:ascii="UniRennes" w:hAnsi="UniRennes"/>
        </w:rPr>
      </w:pPr>
      <w:r w:rsidRPr="00A06AE9">
        <w:rPr>
          <w:rFonts w:ascii="UniRennes" w:hAnsi="UniRennes"/>
        </w:rPr>
        <w:t>Avant l’utilisation de la charte graphique ou de tous documents relatifs (gabarit</w:t>
      </w:r>
      <w:r w:rsidR="009D3EBE">
        <w:rPr>
          <w:rFonts w:ascii="UniRennes" w:hAnsi="UniRennes"/>
        </w:rPr>
        <w:t>s</w:t>
      </w:r>
      <w:r w:rsidRPr="00A06AE9">
        <w:rPr>
          <w:rFonts w:ascii="UniRennes" w:hAnsi="UniRennes"/>
        </w:rPr>
        <w:t>, dessin</w:t>
      </w:r>
      <w:r w:rsidR="009D3EBE">
        <w:rPr>
          <w:rFonts w:ascii="UniRennes" w:hAnsi="UniRennes"/>
        </w:rPr>
        <w:t>s</w:t>
      </w:r>
      <w:r w:rsidRPr="00A06AE9">
        <w:rPr>
          <w:rFonts w:ascii="UniRennes" w:hAnsi="UniRennes"/>
        </w:rPr>
        <w:t>, liste de</w:t>
      </w:r>
      <w:r w:rsidR="001B2EB6" w:rsidRPr="00A06AE9">
        <w:rPr>
          <w:rFonts w:ascii="UniRennes" w:hAnsi="UniRennes"/>
        </w:rPr>
        <w:t>s</w:t>
      </w:r>
      <w:r w:rsidRPr="00A06AE9">
        <w:rPr>
          <w:rFonts w:ascii="UniRennes" w:hAnsi="UniRennes"/>
        </w:rPr>
        <w:t xml:space="preserve"> c</w:t>
      </w:r>
      <w:r w:rsidR="001B2EB6" w:rsidRPr="00A06AE9">
        <w:rPr>
          <w:rFonts w:ascii="UniRennes" w:hAnsi="UniRennes"/>
        </w:rPr>
        <w:t>alques</w:t>
      </w:r>
      <w:r w:rsidRPr="00A06AE9">
        <w:rPr>
          <w:rFonts w:ascii="UniRennes" w:hAnsi="UniRennes"/>
        </w:rPr>
        <w:t xml:space="preserve">, etc.…), la consultation </w:t>
      </w:r>
      <w:r w:rsidR="003B4FD0" w:rsidRPr="00A06AE9">
        <w:rPr>
          <w:rFonts w:ascii="UniRennes" w:hAnsi="UniRennes"/>
        </w:rPr>
        <w:t xml:space="preserve">de la DIL </w:t>
      </w:r>
      <w:r w:rsidRPr="00A06AE9">
        <w:rPr>
          <w:rFonts w:ascii="UniRennes" w:hAnsi="UniRennes"/>
        </w:rPr>
        <w:t xml:space="preserve">est obligatoire </w:t>
      </w:r>
      <w:r w:rsidR="0027275F" w:rsidRPr="00A06AE9">
        <w:rPr>
          <w:rFonts w:ascii="UniRennes" w:hAnsi="UniRennes"/>
        </w:rPr>
        <w:t xml:space="preserve">afin de </w:t>
      </w:r>
      <w:r w:rsidRPr="00A06AE9">
        <w:rPr>
          <w:rFonts w:ascii="UniRennes" w:hAnsi="UniRennes"/>
        </w:rPr>
        <w:t>vérifier</w:t>
      </w:r>
      <w:r w:rsidR="0027275F" w:rsidRPr="00A06AE9">
        <w:rPr>
          <w:rFonts w:ascii="UniRennes" w:hAnsi="UniRennes"/>
        </w:rPr>
        <w:t xml:space="preserve"> l’état de mise à jour des supports techniques mis à disposition</w:t>
      </w:r>
      <w:r w:rsidRPr="00A06AE9">
        <w:rPr>
          <w:rFonts w:ascii="UniRennes" w:hAnsi="UniRennes"/>
        </w:rPr>
        <w:t xml:space="preserve">. Il est par ailleurs </w:t>
      </w:r>
      <w:r w:rsidR="001B2EB6" w:rsidRPr="00A06AE9">
        <w:rPr>
          <w:rFonts w:ascii="UniRennes" w:hAnsi="UniRennes"/>
        </w:rPr>
        <w:t>impératif</w:t>
      </w:r>
      <w:r w:rsidRPr="00A06AE9">
        <w:rPr>
          <w:rFonts w:ascii="UniRennes" w:hAnsi="UniRennes"/>
        </w:rPr>
        <w:t xml:space="preserve"> d’employer la dernière version des fichiers gabarit</w:t>
      </w:r>
      <w:r w:rsidR="008C0142">
        <w:rPr>
          <w:rFonts w:ascii="UniRennes" w:hAnsi="UniRennes"/>
        </w:rPr>
        <w:t>s</w:t>
      </w:r>
      <w:r w:rsidRPr="00A06AE9">
        <w:rPr>
          <w:rFonts w:ascii="UniRennes" w:hAnsi="UniRennes"/>
        </w:rPr>
        <w:t>.</w:t>
      </w:r>
    </w:p>
    <w:p w14:paraId="3BFC6DA9" w14:textId="0F0B1FA7" w:rsidR="00A06AE9" w:rsidRPr="00A06AE9" w:rsidRDefault="00882F86" w:rsidP="00556979">
      <w:pPr>
        <w:pStyle w:val="Titre2"/>
        <w:spacing w:after="240"/>
        <w:jc w:val="both"/>
        <w:rPr>
          <w:rFonts w:ascii="UniRennes" w:hAnsi="UniRennes"/>
          <w:color w:val="7030A0"/>
        </w:rPr>
      </w:pPr>
      <w:bookmarkStart w:id="5" w:name="_Toc211848406"/>
      <w:r>
        <w:rPr>
          <w:rFonts w:ascii="UniRennes" w:hAnsi="UniRennes"/>
          <w:color w:val="7030A0"/>
        </w:rPr>
        <w:t xml:space="preserve">1.5- </w:t>
      </w:r>
      <w:r w:rsidR="00326070" w:rsidRPr="00A06AE9">
        <w:rPr>
          <w:rFonts w:ascii="UniRennes" w:hAnsi="UniRennes"/>
          <w:color w:val="7030A0"/>
        </w:rPr>
        <w:t>Cas Particuliers</w:t>
      </w:r>
      <w:bookmarkEnd w:id="5"/>
    </w:p>
    <w:p w14:paraId="250AF799" w14:textId="4B94C97D" w:rsidR="00A06AE9" w:rsidRDefault="00326070" w:rsidP="00F319CB">
      <w:pPr>
        <w:spacing w:before="40" w:after="240"/>
        <w:jc w:val="both"/>
        <w:rPr>
          <w:rFonts w:ascii="UniRennes" w:hAnsi="UniRennes"/>
        </w:rPr>
      </w:pPr>
      <w:r w:rsidRPr="00A06AE9">
        <w:rPr>
          <w:rFonts w:ascii="UniRennes" w:hAnsi="UniRennes"/>
        </w:rPr>
        <w:t xml:space="preserve">Les cas particuliers ainsi que les problèmes liés à l'application de la </w:t>
      </w:r>
      <w:r w:rsidR="00E053D0">
        <w:rPr>
          <w:rFonts w:ascii="UniRennes" w:hAnsi="UniRennes"/>
        </w:rPr>
        <w:t>c</w:t>
      </w:r>
      <w:r w:rsidRPr="00A06AE9">
        <w:rPr>
          <w:rFonts w:ascii="UniRennes" w:hAnsi="UniRennes"/>
        </w:rPr>
        <w:t xml:space="preserve">harte doivent être réglés avec L’Université. </w:t>
      </w:r>
      <w:r w:rsidR="00A506D9">
        <w:rPr>
          <w:rFonts w:ascii="UniRennes" w:hAnsi="UniRennes"/>
        </w:rPr>
        <w:t xml:space="preserve">La </w:t>
      </w:r>
      <w:r w:rsidRPr="00A06AE9">
        <w:rPr>
          <w:rFonts w:ascii="UniRennes" w:hAnsi="UniRennes"/>
        </w:rPr>
        <w:t>DIL assure le rôle de relais auprès des prestataires pour les questions relevant de la présente charte</w:t>
      </w:r>
      <w:r w:rsidR="009D49CA">
        <w:rPr>
          <w:rFonts w:ascii="UniRennes" w:hAnsi="UniRennes"/>
        </w:rPr>
        <w:t>, et est joignable par le biais de son adresse courriel dédiée :</w:t>
      </w:r>
      <w:r w:rsidR="00F319CB">
        <w:rPr>
          <w:rFonts w:ascii="UniRennes" w:hAnsi="UniRennes"/>
        </w:rPr>
        <w:t xml:space="preserve"> </w:t>
      </w:r>
      <w:hyperlink r:id="rId10" w:history="1">
        <w:r w:rsidR="00F319CB" w:rsidRPr="009245D6">
          <w:rPr>
            <w:rStyle w:val="Lienhypertexte"/>
            <w:rFonts w:ascii="UniRennes" w:hAnsi="UniRennes"/>
          </w:rPr>
          <w:t>donnees.patrimoniales@univ-rennes.fr</w:t>
        </w:r>
      </w:hyperlink>
    </w:p>
    <w:p w14:paraId="3C6D4350" w14:textId="3FB586A4" w:rsidR="00C647BC" w:rsidRDefault="00C647BC" w:rsidP="00556979">
      <w:pPr>
        <w:jc w:val="both"/>
      </w:pPr>
    </w:p>
    <w:p w14:paraId="31FB2815" w14:textId="77777777" w:rsidR="00ED0856" w:rsidRDefault="00ED0856" w:rsidP="00556979">
      <w:pPr>
        <w:jc w:val="both"/>
      </w:pPr>
    </w:p>
    <w:p w14:paraId="5FDCE02A" w14:textId="66D54143" w:rsidR="00ED0856" w:rsidRDefault="00ED0856" w:rsidP="00556979">
      <w:pPr>
        <w:jc w:val="both"/>
      </w:pPr>
    </w:p>
    <w:p w14:paraId="028CB678" w14:textId="053C5809" w:rsidR="00385574" w:rsidRPr="00A06AE9" w:rsidRDefault="00882F86" w:rsidP="00556979">
      <w:pPr>
        <w:pStyle w:val="Titre1"/>
        <w:jc w:val="both"/>
        <w:rPr>
          <w:rFonts w:ascii="UniRennes" w:hAnsi="UniRennes"/>
          <w:b/>
          <w:color w:val="7030A0"/>
        </w:rPr>
      </w:pPr>
      <w:bookmarkStart w:id="6" w:name="_Toc211848407"/>
      <w:r>
        <w:rPr>
          <w:rFonts w:ascii="UniRennes" w:hAnsi="UniRennes"/>
          <w:b/>
          <w:color w:val="7030A0"/>
        </w:rPr>
        <w:lastRenderedPageBreak/>
        <w:t xml:space="preserve">2- </w:t>
      </w:r>
      <w:r w:rsidR="00385574" w:rsidRPr="00A06AE9">
        <w:rPr>
          <w:rFonts w:ascii="UniRennes" w:hAnsi="UniRennes"/>
          <w:b/>
          <w:color w:val="7030A0"/>
        </w:rPr>
        <w:t xml:space="preserve">Structure </w:t>
      </w:r>
      <w:r w:rsidR="004C3B39" w:rsidRPr="00A06AE9">
        <w:rPr>
          <w:rFonts w:ascii="UniRennes" w:hAnsi="UniRennes"/>
          <w:b/>
          <w:color w:val="7030A0"/>
        </w:rPr>
        <w:t xml:space="preserve">et contenus </w:t>
      </w:r>
      <w:r w:rsidR="00385574" w:rsidRPr="00A06AE9">
        <w:rPr>
          <w:rFonts w:ascii="UniRennes" w:hAnsi="UniRennes"/>
          <w:b/>
          <w:color w:val="7030A0"/>
        </w:rPr>
        <w:t xml:space="preserve">des fichiers </w:t>
      </w:r>
      <w:r w:rsidR="00045CDD">
        <w:rPr>
          <w:rFonts w:ascii="UniRennes" w:hAnsi="UniRennes"/>
          <w:b/>
          <w:color w:val="7030A0"/>
        </w:rPr>
        <w:t>DWG</w:t>
      </w:r>
      <w:bookmarkEnd w:id="6"/>
    </w:p>
    <w:p w14:paraId="2EE5DA6B" w14:textId="39A029FE" w:rsidR="004C3B39" w:rsidRPr="00A06AE9" w:rsidRDefault="004C3B39" w:rsidP="00556979">
      <w:pPr>
        <w:jc w:val="both"/>
        <w:rPr>
          <w:rFonts w:ascii="UniRennes" w:hAnsi="UniRennes"/>
        </w:rPr>
      </w:pPr>
    </w:p>
    <w:p w14:paraId="36FCBAB4" w14:textId="728B85F5" w:rsidR="004C3B39" w:rsidRPr="00A06AE9" w:rsidRDefault="00882F86" w:rsidP="00556979">
      <w:pPr>
        <w:pStyle w:val="Titre2"/>
        <w:jc w:val="both"/>
        <w:rPr>
          <w:rFonts w:ascii="UniRennes" w:hAnsi="UniRennes"/>
          <w:color w:val="7030A0"/>
        </w:rPr>
      </w:pPr>
      <w:bookmarkStart w:id="7" w:name="_Toc211848408"/>
      <w:r>
        <w:rPr>
          <w:rFonts w:ascii="UniRennes" w:hAnsi="UniRennes"/>
          <w:color w:val="7030A0"/>
        </w:rPr>
        <w:t xml:space="preserve">2.1- </w:t>
      </w:r>
      <w:r w:rsidR="004C3B39" w:rsidRPr="00A06AE9">
        <w:rPr>
          <w:rFonts w:ascii="UniRennes" w:hAnsi="UniRennes"/>
          <w:color w:val="7030A0"/>
        </w:rPr>
        <w:t>Arborescence et description des calques</w:t>
      </w:r>
      <w:bookmarkEnd w:id="7"/>
    </w:p>
    <w:p w14:paraId="1B8047BC" w14:textId="016BEB6B" w:rsidR="004E0EB9" w:rsidRDefault="004C3B39" w:rsidP="00556979">
      <w:pPr>
        <w:jc w:val="both"/>
        <w:rPr>
          <w:rFonts w:ascii="UniRennes" w:hAnsi="UniRennes"/>
        </w:rPr>
      </w:pPr>
      <w:r w:rsidRPr="00A06AE9">
        <w:rPr>
          <w:rFonts w:ascii="UniRennes" w:hAnsi="UniRennes"/>
        </w:rPr>
        <w:t>L’arborescence suivante est à reproduire dans le gestionnaire de calques. Chaque section doit contenir les calques présents ci-dessus.</w:t>
      </w:r>
    </w:p>
    <w:p w14:paraId="24331641" w14:textId="77777777" w:rsidR="00ED0856" w:rsidRPr="00A06AE9" w:rsidRDefault="00ED0856" w:rsidP="00556979">
      <w:pPr>
        <w:jc w:val="both"/>
        <w:rPr>
          <w:rFonts w:ascii="UniRennes" w:hAnsi="UniRennes"/>
        </w:rPr>
      </w:pPr>
    </w:p>
    <w:p w14:paraId="5EAB4AAE" w14:textId="49A06E69" w:rsidR="004C3B39" w:rsidRPr="00A06AE9" w:rsidRDefault="004C3B39" w:rsidP="00556979">
      <w:pPr>
        <w:pStyle w:val="Titre3"/>
        <w:spacing w:after="240"/>
        <w:ind w:left="708"/>
        <w:jc w:val="both"/>
        <w:rPr>
          <w:rFonts w:ascii="UniRennes" w:hAnsi="UniRennes"/>
          <w:color w:val="7030A0"/>
        </w:rPr>
      </w:pPr>
      <w:bookmarkStart w:id="8" w:name="_Toc211848409"/>
      <w:r w:rsidRPr="00A06AE9">
        <w:rPr>
          <w:rFonts w:ascii="UniRennes" w:hAnsi="UniRennes"/>
          <w:color w:val="7030A0"/>
        </w:rPr>
        <w:t>Calque 0</w:t>
      </w:r>
      <w:bookmarkEnd w:id="8"/>
      <w:r w:rsidRPr="00A06AE9">
        <w:rPr>
          <w:rFonts w:ascii="UniRennes" w:hAnsi="UniRennes"/>
          <w:color w:val="7030A0"/>
        </w:rPr>
        <w:t xml:space="preserve"> </w:t>
      </w:r>
    </w:p>
    <w:p w14:paraId="1F32AADF" w14:textId="260297DA" w:rsidR="004E0EB9" w:rsidRPr="00A06AE9" w:rsidRDefault="004C3B39" w:rsidP="00F319CB">
      <w:pPr>
        <w:spacing w:before="40" w:after="240"/>
        <w:ind w:firstLine="708"/>
        <w:jc w:val="both"/>
        <w:rPr>
          <w:rFonts w:ascii="UniRennes" w:hAnsi="UniRennes"/>
        </w:rPr>
      </w:pPr>
      <w:r w:rsidRPr="00A06AE9">
        <w:rPr>
          <w:rFonts w:ascii="UniRennes" w:hAnsi="UniRennes"/>
        </w:rPr>
        <w:t xml:space="preserve">Rien ne doit y figurer. Ce calque doit rester </w:t>
      </w:r>
      <w:r w:rsidR="00F557F6">
        <w:rPr>
          <w:rFonts w:ascii="UniRennes" w:hAnsi="UniRennes"/>
        </w:rPr>
        <w:t xml:space="preserve">présent et </w:t>
      </w:r>
      <w:r w:rsidRPr="00A06AE9">
        <w:rPr>
          <w:rFonts w:ascii="UniRennes" w:hAnsi="UniRennes"/>
        </w:rPr>
        <w:t xml:space="preserve">vide. </w:t>
      </w:r>
    </w:p>
    <w:p w14:paraId="1A06A0BC" w14:textId="5396FC44" w:rsidR="00A06AE9" w:rsidRPr="00A06AE9" w:rsidRDefault="00071D7C" w:rsidP="00556979">
      <w:pPr>
        <w:pStyle w:val="Titre3"/>
        <w:spacing w:after="240"/>
        <w:ind w:left="705"/>
        <w:jc w:val="both"/>
        <w:rPr>
          <w:rFonts w:ascii="UniRennes" w:hAnsi="UniRennes"/>
          <w:color w:val="7030A0"/>
        </w:rPr>
      </w:pPr>
      <w:bookmarkStart w:id="9" w:name="_Toc211848410"/>
      <w:r>
        <w:rPr>
          <w:rFonts w:ascii="UniRennes" w:hAnsi="UniRennes"/>
          <w:color w:val="7030A0"/>
        </w:rPr>
        <w:t xml:space="preserve">1 </w:t>
      </w:r>
      <w:r w:rsidR="00A06AE9">
        <w:rPr>
          <w:rFonts w:ascii="UniRennes" w:hAnsi="UniRennes"/>
          <w:color w:val="7030A0"/>
        </w:rPr>
        <w:t xml:space="preserve">- </w:t>
      </w:r>
      <w:r w:rsidR="004C3B39" w:rsidRPr="00A06AE9">
        <w:rPr>
          <w:rFonts w:ascii="UniRennes" w:hAnsi="UniRennes"/>
          <w:color w:val="7030A0"/>
        </w:rPr>
        <w:t>Structure</w:t>
      </w:r>
      <w:bookmarkEnd w:id="9"/>
    </w:p>
    <w:p w14:paraId="2D51849C" w14:textId="7C01977A" w:rsidR="004C3B39" w:rsidRDefault="00071D7C" w:rsidP="00556979">
      <w:pPr>
        <w:spacing w:before="40" w:after="0" w:line="276" w:lineRule="auto"/>
        <w:ind w:left="1416"/>
        <w:jc w:val="both"/>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Cloison</w:t>
      </w:r>
      <w:r w:rsidR="00006E6E">
        <w:rPr>
          <w:rFonts w:ascii="UniRennes" w:hAnsi="UniRennes"/>
          <w:b/>
          <w:bCs/>
        </w:rPr>
        <w:t>s</w:t>
      </w:r>
      <w:r w:rsidR="004C3B39" w:rsidRPr="00071D7C">
        <w:rPr>
          <w:rFonts w:ascii="UniRennes" w:hAnsi="UniRennes"/>
        </w:rPr>
        <w:t xml:space="preserve"> : cloison sèche non porteuse (brique ou placo)</w:t>
      </w:r>
    </w:p>
    <w:p w14:paraId="04E38BE4" w14:textId="4F46640C" w:rsidR="00C80722" w:rsidRPr="00071D7C" w:rsidRDefault="00C80722" w:rsidP="00556979">
      <w:pPr>
        <w:spacing w:before="40" w:after="0" w:line="276" w:lineRule="auto"/>
        <w:ind w:left="1416"/>
        <w:jc w:val="both"/>
        <w:rPr>
          <w:rFonts w:ascii="UniRennes" w:hAnsi="UniRennes"/>
        </w:rPr>
      </w:pPr>
      <w:r w:rsidRPr="00C80722">
        <w:rPr>
          <w:rFonts w:ascii="UniRennes" w:hAnsi="UniRennes"/>
          <w:b/>
          <w:bCs/>
        </w:rPr>
        <w:t>1- BA 13 </w:t>
      </w:r>
      <w:r>
        <w:rPr>
          <w:rFonts w:ascii="UniRennes" w:hAnsi="UniRennes"/>
        </w:rPr>
        <w:t>: plaque de plâtre de 13 mm</w:t>
      </w:r>
    </w:p>
    <w:p w14:paraId="64505770" w14:textId="641D1BCE" w:rsidR="00556979" w:rsidRDefault="00071D7C" w:rsidP="00556979">
      <w:pPr>
        <w:spacing w:before="40" w:after="0" w:line="276" w:lineRule="auto"/>
        <w:ind w:left="1416"/>
        <w:jc w:val="both"/>
        <w:rPr>
          <w:rFonts w:ascii="UniRennes" w:hAnsi="UniRennes"/>
        </w:rPr>
      </w:pPr>
      <w:r>
        <w:rPr>
          <w:rFonts w:ascii="UniRennes" w:hAnsi="UniRennes"/>
          <w:b/>
          <w:bCs/>
        </w:rPr>
        <w:t xml:space="preserve">1 </w:t>
      </w:r>
      <w:r w:rsidR="00A06AE9" w:rsidRPr="00071D7C">
        <w:rPr>
          <w:rFonts w:ascii="UniRennes" w:hAnsi="UniRennes"/>
          <w:b/>
          <w:bCs/>
        </w:rPr>
        <w:t xml:space="preserve">- </w:t>
      </w:r>
      <w:r w:rsidR="004C3B39" w:rsidRPr="00071D7C">
        <w:rPr>
          <w:rFonts w:ascii="UniRennes" w:hAnsi="UniRennes"/>
          <w:b/>
          <w:bCs/>
        </w:rPr>
        <w:t>Dalle</w:t>
      </w:r>
      <w:r w:rsidR="00006E6E">
        <w:rPr>
          <w:rFonts w:ascii="UniRennes" w:hAnsi="UniRennes"/>
          <w:b/>
          <w:bCs/>
        </w:rPr>
        <w:t>s</w:t>
      </w:r>
      <w:r w:rsidR="004C3B39" w:rsidRPr="00071D7C">
        <w:rPr>
          <w:rFonts w:ascii="UniRennes" w:hAnsi="UniRennes"/>
        </w:rPr>
        <w:t xml:space="preserve"> : dalle béton, chappe</w:t>
      </w:r>
    </w:p>
    <w:p w14:paraId="1634F675" w14:textId="4F653946" w:rsidR="004C3B39" w:rsidRPr="00556979" w:rsidRDefault="00556979" w:rsidP="00556979">
      <w:pPr>
        <w:spacing w:before="40" w:after="0" w:line="276" w:lineRule="auto"/>
        <w:ind w:left="1416"/>
        <w:jc w:val="both"/>
        <w:rPr>
          <w:rFonts w:ascii="UniRennes" w:hAnsi="UniRennes"/>
        </w:rPr>
      </w:pPr>
      <w:r>
        <w:rPr>
          <w:rFonts w:ascii="UniRennes" w:hAnsi="UniRennes"/>
          <w:b/>
          <w:bCs/>
        </w:rPr>
        <w:t>1</w:t>
      </w:r>
      <w:r w:rsidR="00071D7C" w:rsidRPr="00556979">
        <w:rPr>
          <w:rFonts w:ascii="UniRennes" w:hAnsi="UniRennes"/>
          <w:b/>
          <w:bCs/>
        </w:rPr>
        <w:t xml:space="preserve">- </w:t>
      </w:r>
      <w:r w:rsidR="004C3B39" w:rsidRPr="00556979">
        <w:rPr>
          <w:rFonts w:ascii="UniRennes" w:hAnsi="UniRennes"/>
          <w:b/>
          <w:bCs/>
        </w:rPr>
        <w:t>Escalier</w:t>
      </w:r>
      <w:r w:rsidR="003670EF">
        <w:rPr>
          <w:rFonts w:ascii="UniRennes" w:hAnsi="UniRennes"/>
          <w:b/>
          <w:bCs/>
        </w:rPr>
        <w:t>s</w:t>
      </w:r>
      <w:r w:rsidR="004C3B39" w:rsidRPr="00556979">
        <w:rPr>
          <w:rFonts w:ascii="UniRennes" w:hAnsi="UniRennes"/>
        </w:rPr>
        <w:t xml:space="preserve"> : trémie d'escalier, parcours d'escalier</w:t>
      </w:r>
    </w:p>
    <w:p w14:paraId="608C6E68" w14:textId="3E0FB78E" w:rsidR="00556979" w:rsidRDefault="00071D7C" w:rsidP="00556979">
      <w:pPr>
        <w:spacing w:before="40" w:after="0" w:line="276" w:lineRule="auto"/>
        <w:ind w:left="1416"/>
        <w:jc w:val="both"/>
        <w:rPr>
          <w:rFonts w:ascii="UniRennes" w:hAnsi="UniRennes"/>
        </w:rPr>
      </w:pPr>
      <w:r w:rsidRPr="00071D7C">
        <w:rPr>
          <w:rFonts w:ascii="UniRennes" w:hAnsi="UniRennes"/>
          <w:b/>
          <w:bCs/>
        </w:rPr>
        <w:t xml:space="preserve">1 - </w:t>
      </w:r>
      <w:r w:rsidR="004C3B39" w:rsidRPr="00071D7C">
        <w:rPr>
          <w:rFonts w:ascii="UniRennes" w:hAnsi="UniRennes"/>
          <w:b/>
          <w:bCs/>
        </w:rPr>
        <w:t>Fenêtre</w:t>
      </w:r>
      <w:r w:rsidR="00006E6E">
        <w:rPr>
          <w:rFonts w:ascii="UniRennes" w:hAnsi="UniRennes"/>
          <w:b/>
          <w:bCs/>
        </w:rPr>
        <w:t>s</w:t>
      </w:r>
      <w:r w:rsidR="004C3B39" w:rsidRPr="00071D7C">
        <w:rPr>
          <w:rFonts w:ascii="UniRennes" w:hAnsi="UniRennes"/>
        </w:rPr>
        <w:t xml:space="preserve">  </w:t>
      </w:r>
    </w:p>
    <w:p w14:paraId="08DF97E3" w14:textId="07303C78" w:rsidR="004C3B39" w:rsidRPr="00556979" w:rsidRDefault="00556979" w:rsidP="00556979">
      <w:pPr>
        <w:spacing w:before="40" w:after="0" w:line="276" w:lineRule="auto"/>
        <w:ind w:left="1416"/>
        <w:jc w:val="both"/>
        <w:rPr>
          <w:rFonts w:ascii="UniRennes" w:hAnsi="UniRennes"/>
        </w:rPr>
      </w:pPr>
      <w:r>
        <w:rPr>
          <w:rFonts w:ascii="UniRennes" w:hAnsi="UniRennes"/>
          <w:b/>
          <w:bCs/>
        </w:rPr>
        <w:t xml:space="preserve">1- </w:t>
      </w:r>
      <w:r w:rsidR="004C3B39" w:rsidRPr="00556979">
        <w:rPr>
          <w:rFonts w:ascii="UniRennes" w:hAnsi="UniRennes"/>
          <w:b/>
          <w:bCs/>
        </w:rPr>
        <w:t>Isolation :</w:t>
      </w:r>
      <w:r w:rsidR="004C3B39" w:rsidRPr="00556979">
        <w:rPr>
          <w:rFonts w:ascii="UniRennes" w:hAnsi="UniRennes"/>
        </w:rPr>
        <w:t xml:space="preserve"> représentation graphique des isolants </w:t>
      </w:r>
    </w:p>
    <w:p w14:paraId="04D2877B" w14:textId="72DDB257" w:rsidR="004C3B39" w:rsidRPr="00071D7C" w:rsidRDefault="00071D7C" w:rsidP="00556979">
      <w:pPr>
        <w:spacing w:before="40" w:after="0" w:line="276" w:lineRule="auto"/>
        <w:ind w:left="1416"/>
        <w:jc w:val="both"/>
        <w:rPr>
          <w:rFonts w:ascii="UniRennes" w:hAnsi="UniRennes"/>
        </w:rPr>
      </w:pPr>
      <w:r w:rsidRPr="00071D7C">
        <w:rPr>
          <w:rFonts w:ascii="UniRennes" w:hAnsi="UniRennes"/>
          <w:b/>
          <w:bCs/>
        </w:rPr>
        <w:t xml:space="preserve">1 - </w:t>
      </w:r>
      <w:r w:rsidR="00A06AE9" w:rsidRPr="00071D7C">
        <w:rPr>
          <w:rFonts w:ascii="UniRennes" w:hAnsi="UniRennes"/>
          <w:b/>
          <w:bCs/>
        </w:rPr>
        <w:t>S</w:t>
      </w:r>
      <w:r w:rsidR="004C3B39" w:rsidRPr="00071D7C">
        <w:rPr>
          <w:rFonts w:ascii="UniRennes" w:hAnsi="UniRennes"/>
          <w:b/>
          <w:bCs/>
        </w:rPr>
        <w:t>tructure</w:t>
      </w:r>
      <w:r w:rsidR="00006E6E">
        <w:rPr>
          <w:rFonts w:ascii="UniRennes" w:hAnsi="UniRennes"/>
          <w:b/>
          <w:bCs/>
        </w:rPr>
        <w:t>s</w:t>
      </w:r>
      <w:r w:rsidR="004C3B39" w:rsidRPr="00071D7C">
        <w:rPr>
          <w:rFonts w:ascii="UniRennes" w:hAnsi="UniRennes"/>
          <w:b/>
          <w:bCs/>
        </w:rPr>
        <w:t xml:space="preserve"> de Toiture</w:t>
      </w:r>
      <w:r w:rsidR="004C3B39" w:rsidRPr="00071D7C">
        <w:rPr>
          <w:rFonts w:ascii="UniRennes" w:hAnsi="UniRennes"/>
        </w:rPr>
        <w:t xml:space="preserve"> : bois, acier</w:t>
      </w:r>
    </w:p>
    <w:p w14:paraId="1BA42D03" w14:textId="5AC51129" w:rsidR="004C3B39" w:rsidRDefault="00071D7C" w:rsidP="00556979">
      <w:pPr>
        <w:spacing w:before="40" w:after="0" w:line="276" w:lineRule="auto"/>
        <w:ind w:left="1416"/>
        <w:jc w:val="both"/>
        <w:rPr>
          <w:rFonts w:ascii="UniRennes" w:hAnsi="UniRenne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Murs</w:t>
      </w:r>
      <w:r w:rsidR="004C3B39" w:rsidRPr="00071D7C">
        <w:rPr>
          <w:rFonts w:ascii="UniRennes" w:hAnsi="UniRennes"/>
        </w:rPr>
        <w:t xml:space="preserve"> : paroi porteuse-&gt; murs extérieurs et mur de refends</w:t>
      </w:r>
    </w:p>
    <w:p w14:paraId="5530328D" w14:textId="4BC08AAC" w:rsidR="00711163" w:rsidRPr="00071D7C" w:rsidRDefault="00711163" w:rsidP="00006E6E">
      <w:pPr>
        <w:spacing w:before="40" w:after="0" w:line="240" w:lineRule="auto"/>
        <w:ind w:left="1418"/>
        <w:jc w:val="both"/>
        <w:rPr>
          <w:rFonts w:ascii="UniRennes" w:hAnsi="UniRennes"/>
        </w:rPr>
      </w:pPr>
      <w:r>
        <w:rPr>
          <w:rFonts w:ascii="UniRennes" w:hAnsi="UniRennes"/>
          <w:b/>
          <w:bCs/>
        </w:rPr>
        <w:t>1</w:t>
      </w:r>
      <w:r>
        <w:rPr>
          <w:rFonts w:ascii="UniRennes" w:hAnsi="UniRennes"/>
        </w:rPr>
        <w:t xml:space="preserve"> – </w:t>
      </w:r>
      <w:r w:rsidRPr="00711163">
        <w:rPr>
          <w:rFonts w:ascii="UniRennes" w:hAnsi="UniRennes"/>
          <w:b/>
          <w:bCs/>
        </w:rPr>
        <w:t>Structure</w:t>
      </w:r>
      <w:r w:rsidR="00006E6E">
        <w:rPr>
          <w:rFonts w:ascii="UniRennes" w:hAnsi="UniRennes"/>
          <w:b/>
          <w:bCs/>
        </w:rPr>
        <w:t>s</w:t>
      </w:r>
      <w:r w:rsidRPr="00711163">
        <w:rPr>
          <w:rFonts w:ascii="UniRennes" w:hAnsi="UniRennes"/>
          <w:b/>
          <w:bCs/>
        </w:rPr>
        <w:t xml:space="preserve"> </w:t>
      </w:r>
      <w:r w:rsidR="00870FA0">
        <w:rPr>
          <w:rFonts w:ascii="UniRennes" w:hAnsi="UniRennes"/>
          <w:b/>
          <w:bCs/>
        </w:rPr>
        <w:t>ossature b</w:t>
      </w:r>
      <w:r w:rsidRPr="00711163">
        <w:rPr>
          <w:rFonts w:ascii="UniRennes" w:hAnsi="UniRennes"/>
          <w:b/>
          <w:bCs/>
        </w:rPr>
        <w:t>ois :</w:t>
      </w:r>
      <w:r>
        <w:rPr>
          <w:rFonts w:ascii="UniRennes" w:hAnsi="UniRennes"/>
        </w:rPr>
        <w:t xml:space="preserve">  structure porteuse en ossature bois</w:t>
      </w:r>
      <w:r w:rsidRPr="00071D7C">
        <w:rPr>
          <w:rFonts w:ascii="UniRennes" w:hAnsi="UniRennes"/>
        </w:rPr>
        <w:t xml:space="preserve"> </w:t>
      </w:r>
      <w:r w:rsidRPr="00071D7C">
        <w:rPr>
          <w:rFonts w:ascii="UniRennes" w:hAnsi="UniRennes"/>
        </w:rPr>
        <w:tab/>
      </w:r>
    </w:p>
    <w:p w14:paraId="045F8FD4" w14:textId="0F2FA452" w:rsidR="004C3B39" w:rsidRPr="00071D7C" w:rsidRDefault="00071D7C" w:rsidP="00006E6E">
      <w:pPr>
        <w:spacing w:before="40" w:after="0" w:line="240" w:lineRule="auto"/>
        <w:ind w:left="1416"/>
        <w:jc w:val="both"/>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Portes</w:t>
      </w:r>
    </w:p>
    <w:p w14:paraId="611D7348" w14:textId="1BD31F49" w:rsidR="004C3B39" w:rsidRPr="00071D7C" w:rsidRDefault="00071D7C" w:rsidP="00556979">
      <w:pPr>
        <w:spacing w:before="40" w:after="0" w:line="276" w:lineRule="auto"/>
        <w:ind w:left="1416"/>
        <w:jc w:val="both"/>
        <w:rPr>
          <w:rFonts w:ascii="UniRennes" w:hAnsi="UniRennes"/>
          <w:b/>
          <w:bCs/>
        </w:rPr>
      </w:pPr>
      <w:r>
        <w:rPr>
          <w:rFonts w:ascii="UniRennes" w:hAnsi="UniRennes"/>
          <w:b/>
          <w:bCs/>
        </w:rPr>
        <w:t xml:space="preserve">1 </w:t>
      </w:r>
      <w:r w:rsidRPr="00071D7C">
        <w:rPr>
          <w:rFonts w:ascii="UniRennes" w:hAnsi="UniRennes"/>
          <w:b/>
          <w:bCs/>
        </w:rPr>
        <w:t xml:space="preserve">- </w:t>
      </w:r>
      <w:r w:rsidR="004C3B39" w:rsidRPr="00071D7C">
        <w:rPr>
          <w:rFonts w:ascii="UniRennes" w:hAnsi="UniRennes"/>
          <w:b/>
          <w:bCs/>
        </w:rPr>
        <w:t>Poteaux</w:t>
      </w:r>
    </w:p>
    <w:p w14:paraId="5EC61E46" w14:textId="57184225" w:rsidR="00A06AE9" w:rsidRDefault="00071D7C" w:rsidP="00556979">
      <w:pPr>
        <w:spacing w:before="40" w:after="0" w:line="276" w:lineRule="auto"/>
        <w:ind w:left="1416"/>
        <w:jc w:val="both"/>
        <w:rPr>
          <w:rFonts w:ascii="UniRennes" w:hAnsi="UniRennes"/>
          <w:b/>
          <w:bCs/>
        </w:rPr>
      </w:pPr>
      <w:r w:rsidRPr="00071D7C">
        <w:rPr>
          <w:rFonts w:ascii="UniRennes" w:hAnsi="UniRennes"/>
          <w:b/>
          <w:bCs/>
        </w:rPr>
        <w:t xml:space="preserve">1 </w:t>
      </w:r>
      <w:r w:rsidR="00711163">
        <w:rPr>
          <w:rFonts w:ascii="UniRennes" w:hAnsi="UniRennes"/>
          <w:b/>
          <w:bCs/>
        </w:rPr>
        <w:t>–</w:t>
      </w:r>
      <w:r w:rsidRPr="00071D7C">
        <w:rPr>
          <w:rFonts w:ascii="UniRennes" w:hAnsi="UniRennes"/>
          <w:b/>
          <w:bCs/>
        </w:rPr>
        <w:t xml:space="preserve"> </w:t>
      </w:r>
      <w:r w:rsidR="004C3B39" w:rsidRPr="00071D7C">
        <w:rPr>
          <w:rFonts w:ascii="UniRennes" w:hAnsi="UniRennes"/>
          <w:b/>
          <w:bCs/>
        </w:rPr>
        <w:t>Poutres</w:t>
      </w:r>
    </w:p>
    <w:p w14:paraId="6C734843" w14:textId="10FEA230" w:rsidR="00711163" w:rsidRDefault="00711163" w:rsidP="00556979">
      <w:pPr>
        <w:spacing w:before="40" w:after="0" w:line="276" w:lineRule="auto"/>
        <w:ind w:left="1416"/>
        <w:jc w:val="both"/>
        <w:rPr>
          <w:rFonts w:ascii="UniRennes" w:hAnsi="UniRennes"/>
          <w:b/>
          <w:bCs/>
        </w:rPr>
      </w:pPr>
      <w:r>
        <w:rPr>
          <w:rFonts w:ascii="UniRennes" w:hAnsi="UniRennes"/>
          <w:b/>
          <w:bCs/>
        </w:rPr>
        <w:t>1 – Plafonds</w:t>
      </w:r>
    </w:p>
    <w:p w14:paraId="56B9213B" w14:textId="69DFABE9" w:rsidR="00711163" w:rsidRDefault="00711163" w:rsidP="00556979">
      <w:pPr>
        <w:spacing w:before="40" w:after="0" w:line="276" w:lineRule="auto"/>
        <w:ind w:left="1416"/>
        <w:jc w:val="both"/>
        <w:rPr>
          <w:rFonts w:ascii="UniRennes" w:hAnsi="UniRennes"/>
          <w:b/>
          <w:bCs/>
        </w:rPr>
      </w:pPr>
      <w:r>
        <w:rPr>
          <w:rFonts w:ascii="UniRennes" w:hAnsi="UniRennes"/>
          <w:b/>
          <w:bCs/>
        </w:rPr>
        <w:t>1 – Faux-plafonds</w:t>
      </w:r>
    </w:p>
    <w:p w14:paraId="032F5BB3" w14:textId="77777777" w:rsidR="00711163" w:rsidRDefault="00071D7C" w:rsidP="00556979">
      <w:pPr>
        <w:spacing w:before="40" w:line="276" w:lineRule="auto"/>
        <w:ind w:left="1416"/>
        <w:jc w:val="both"/>
        <w:rPr>
          <w:rFonts w:ascii="UniRennes" w:hAnsi="UniRennes"/>
        </w:rPr>
      </w:pPr>
      <w:r w:rsidRPr="00071D7C">
        <w:rPr>
          <w:rFonts w:ascii="UniRennes" w:hAnsi="UniRennes"/>
          <w:b/>
          <w:bCs/>
        </w:rPr>
        <w:t xml:space="preserve">1 - </w:t>
      </w:r>
      <w:r w:rsidR="004C3B39" w:rsidRPr="00071D7C">
        <w:rPr>
          <w:rFonts w:ascii="UniRennes" w:hAnsi="UniRennes"/>
          <w:b/>
          <w:bCs/>
        </w:rPr>
        <w:t>Couverture</w:t>
      </w:r>
      <w:r w:rsidR="004C3B39" w:rsidRPr="00071D7C">
        <w:rPr>
          <w:rFonts w:ascii="UniRennes" w:hAnsi="UniRennes"/>
        </w:rPr>
        <w:t xml:space="preserve"> : tous type de toiture</w:t>
      </w:r>
    </w:p>
    <w:p w14:paraId="2B4A25F0" w14:textId="61889777" w:rsidR="00711163" w:rsidRDefault="00711163" w:rsidP="00556979">
      <w:pPr>
        <w:spacing w:before="40" w:line="276" w:lineRule="auto"/>
        <w:ind w:left="1416"/>
        <w:jc w:val="both"/>
        <w:rPr>
          <w:rFonts w:ascii="UniRennes" w:hAnsi="UniRennes"/>
          <w:b/>
          <w:bCs/>
        </w:rPr>
      </w:pPr>
      <w:r>
        <w:rPr>
          <w:rFonts w:ascii="UniRennes" w:hAnsi="UniRennes"/>
          <w:b/>
          <w:bCs/>
        </w:rPr>
        <w:t>1</w:t>
      </w:r>
      <w:r>
        <w:rPr>
          <w:rFonts w:ascii="UniRennes" w:hAnsi="UniRennes"/>
        </w:rPr>
        <w:t xml:space="preserve"> – </w:t>
      </w:r>
      <w:r w:rsidRPr="00711163">
        <w:rPr>
          <w:rFonts w:ascii="UniRennes" w:hAnsi="UniRennes"/>
          <w:b/>
          <w:bCs/>
        </w:rPr>
        <w:t>Enduits</w:t>
      </w:r>
      <w:r>
        <w:rPr>
          <w:rFonts w:ascii="UniRennes" w:hAnsi="UniRennes"/>
          <w:b/>
          <w:bCs/>
        </w:rPr>
        <w:t xml:space="preserve"> :  </w:t>
      </w:r>
      <w:r w:rsidRPr="00711163">
        <w:rPr>
          <w:rFonts w:ascii="UniRennes" w:hAnsi="UniRennes"/>
        </w:rPr>
        <w:t>tous types d’enduits et crépis</w:t>
      </w:r>
    </w:p>
    <w:p w14:paraId="5CF53FD4" w14:textId="6CD67957" w:rsidR="00711163" w:rsidRDefault="00711163" w:rsidP="00556979">
      <w:pPr>
        <w:spacing w:before="40" w:line="276" w:lineRule="auto"/>
        <w:ind w:left="1416"/>
        <w:jc w:val="both"/>
        <w:rPr>
          <w:rFonts w:ascii="UniRennes" w:hAnsi="UniRennes"/>
        </w:rPr>
      </w:pPr>
      <w:r>
        <w:rPr>
          <w:rFonts w:ascii="UniRennes" w:hAnsi="UniRennes"/>
          <w:b/>
          <w:bCs/>
        </w:rPr>
        <w:t xml:space="preserve">1 – Bardage : </w:t>
      </w:r>
      <w:r w:rsidRPr="00711163">
        <w:rPr>
          <w:rFonts w:ascii="UniRennes" w:hAnsi="UniRennes"/>
        </w:rPr>
        <w:t>tous types de bardages</w:t>
      </w:r>
    </w:p>
    <w:p w14:paraId="69051CCA" w14:textId="15DC2526" w:rsidR="00D139B7" w:rsidRPr="00071D7C" w:rsidRDefault="00071D7C" w:rsidP="00556979">
      <w:pPr>
        <w:pStyle w:val="Titre3"/>
        <w:spacing w:after="160"/>
        <w:ind w:left="705"/>
        <w:jc w:val="both"/>
        <w:rPr>
          <w:rFonts w:ascii="UniRennes" w:hAnsi="UniRennes"/>
          <w:color w:val="7030A0"/>
        </w:rPr>
      </w:pPr>
      <w:bookmarkStart w:id="10" w:name="_Toc211848411"/>
      <w:r>
        <w:rPr>
          <w:rFonts w:ascii="UniRennes" w:hAnsi="UniRennes"/>
          <w:color w:val="7030A0"/>
        </w:rPr>
        <w:t xml:space="preserve">2 </w:t>
      </w:r>
      <w:r w:rsidR="004C3B39" w:rsidRPr="00A06AE9">
        <w:rPr>
          <w:rFonts w:ascii="UniRennes" w:hAnsi="UniRennes"/>
          <w:color w:val="7030A0"/>
        </w:rPr>
        <w:t>-</w:t>
      </w:r>
      <w:r w:rsidR="00A06AE9">
        <w:rPr>
          <w:rFonts w:ascii="UniRennes" w:hAnsi="UniRennes"/>
          <w:color w:val="7030A0"/>
        </w:rPr>
        <w:t xml:space="preserve"> </w:t>
      </w:r>
      <w:r w:rsidR="004C3B39" w:rsidRPr="00A06AE9">
        <w:rPr>
          <w:rFonts w:ascii="UniRennes" w:hAnsi="UniRennes"/>
          <w:color w:val="7030A0"/>
        </w:rPr>
        <w:t>Annotations</w:t>
      </w:r>
      <w:bookmarkEnd w:id="10"/>
    </w:p>
    <w:p w14:paraId="4FECF7C3" w14:textId="7990BEBE" w:rsidR="004C3B39" w:rsidRDefault="00071D7C" w:rsidP="00556979">
      <w:pPr>
        <w:spacing w:before="40" w:after="0" w:line="360" w:lineRule="auto"/>
        <w:ind w:left="1416"/>
        <w:jc w:val="both"/>
        <w:rPr>
          <w:rFonts w:ascii="UniRennes" w:hAnsi="UniRennes"/>
        </w:rPr>
      </w:pPr>
      <w:r>
        <w:rPr>
          <w:rFonts w:ascii="UniRennes" w:hAnsi="UniRennes"/>
          <w:b/>
          <w:bCs/>
        </w:rPr>
        <w:t xml:space="preserve">2 </w:t>
      </w:r>
      <w:r w:rsidRPr="00071D7C">
        <w:rPr>
          <w:rFonts w:ascii="UniRennes" w:hAnsi="UniRennes"/>
          <w:b/>
          <w:bCs/>
        </w:rPr>
        <w:t xml:space="preserve">- </w:t>
      </w:r>
      <w:r w:rsidR="004C3B39" w:rsidRPr="00071D7C">
        <w:rPr>
          <w:rFonts w:ascii="UniRennes" w:hAnsi="UniRennes"/>
          <w:b/>
          <w:bCs/>
        </w:rPr>
        <w:t>Annotations</w:t>
      </w:r>
      <w:r w:rsidR="004C3B39" w:rsidRPr="00071D7C">
        <w:rPr>
          <w:rFonts w:ascii="UniRennes" w:hAnsi="UniRennes"/>
        </w:rPr>
        <w:t xml:space="preserve"> : dimensions de passages de portes, de menuiseries extérieures, hauteurs d'allèges, hauteur sous plafond, etc.</w:t>
      </w:r>
    </w:p>
    <w:p w14:paraId="40F26B98" w14:textId="71B3ED63" w:rsidR="00932555" w:rsidRPr="00071D7C" w:rsidRDefault="00932555" w:rsidP="00556979">
      <w:pPr>
        <w:spacing w:before="40" w:after="0" w:line="360" w:lineRule="auto"/>
        <w:ind w:left="1416"/>
        <w:jc w:val="both"/>
        <w:rPr>
          <w:rFonts w:ascii="UniRennes" w:hAnsi="UniRennes"/>
        </w:rPr>
      </w:pPr>
      <w:r w:rsidRPr="00B5509A">
        <w:rPr>
          <w:rFonts w:ascii="UniRennes" w:hAnsi="UniRennes"/>
          <w:b/>
          <w:bCs/>
        </w:rPr>
        <w:t>2 - Légende</w:t>
      </w:r>
      <w:r>
        <w:rPr>
          <w:rFonts w:ascii="UniRennes" w:hAnsi="UniRennes"/>
        </w:rPr>
        <w:t xml:space="preserve"> : Calque devant contenir les informations apparaissant en légende </w:t>
      </w:r>
      <w:r w:rsidR="00D518FC">
        <w:rPr>
          <w:rFonts w:ascii="UniRennes" w:hAnsi="UniRennes"/>
        </w:rPr>
        <w:t>dans le plan. Attention, le gabarit contient déjà certains éléments de légende. Il appartient aux prestataires de compléter les légendes afin de les rendre exhaustives.</w:t>
      </w:r>
    </w:p>
    <w:p w14:paraId="50E9E07C" w14:textId="35B132F7" w:rsidR="004C3B39" w:rsidRPr="00071D7C" w:rsidRDefault="00071D7C" w:rsidP="00556979">
      <w:pPr>
        <w:spacing w:before="40" w:after="0" w:line="360" w:lineRule="auto"/>
        <w:ind w:left="1416"/>
        <w:jc w:val="both"/>
        <w:rPr>
          <w:rFonts w:ascii="UniRennes" w:hAnsi="UniRennes"/>
        </w:rPr>
      </w:pPr>
      <w:r w:rsidRPr="00071D7C">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Cotes</w:t>
      </w:r>
      <w:r w:rsidR="004C3B39" w:rsidRPr="00071D7C">
        <w:rPr>
          <w:rFonts w:ascii="UniRennes" w:hAnsi="UniRennes"/>
        </w:rPr>
        <w:t xml:space="preserve"> : calque devant contenir tout type de cotations</w:t>
      </w:r>
    </w:p>
    <w:p w14:paraId="3755DD6C" w14:textId="231061FD"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lastRenderedPageBreak/>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Num-pi</w:t>
      </w:r>
      <w:r w:rsidR="00071D7C" w:rsidRPr="00071D7C">
        <w:rPr>
          <w:rFonts w:ascii="UniRennes" w:hAnsi="UniRennes"/>
          <w:b/>
          <w:bCs/>
        </w:rPr>
        <w:t>e</w:t>
      </w:r>
      <w:r w:rsidRPr="00071D7C">
        <w:rPr>
          <w:rFonts w:ascii="UniRennes" w:hAnsi="UniRennes"/>
          <w:b/>
          <w:bCs/>
        </w:rPr>
        <w:t>ce</w:t>
      </w:r>
      <w:r w:rsidRPr="00071D7C">
        <w:rPr>
          <w:rFonts w:ascii="UniRennes" w:hAnsi="UniRennes"/>
        </w:rPr>
        <w:t xml:space="preserve"> : numéro de pièce respectant la nomenclature de l'Université (voir </w:t>
      </w:r>
      <w:r w:rsidR="0063541A" w:rsidRPr="00071D7C">
        <w:rPr>
          <w:rFonts w:ascii="UniRennes" w:hAnsi="UniRennes"/>
        </w:rPr>
        <w:t>Chapitre « Règle de nommage des espaces et des pièces »</w:t>
      </w:r>
      <w:r w:rsidRPr="00071D7C">
        <w:rPr>
          <w:rFonts w:ascii="UniRennes" w:hAnsi="UniRennes"/>
        </w:rPr>
        <w:t>)</w:t>
      </w:r>
    </w:p>
    <w:p w14:paraId="741C530B" w14:textId="5DE858EF"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Surface</w:t>
      </w:r>
      <w:r w:rsidRPr="00071D7C">
        <w:rPr>
          <w:rFonts w:ascii="UniRennes" w:hAnsi="UniRennes"/>
        </w:rPr>
        <w:t xml:space="preserve"> : surface en m</w:t>
      </w:r>
      <w:r w:rsidRPr="00071D7C">
        <w:rPr>
          <w:rFonts w:ascii="Calibri" w:hAnsi="Calibri" w:cs="Calibri"/>
        </w:rPr>
        <w:t>²</w:t>
      </w:r>
      <w:r w:rsidR="0063541A" w:rsidRPr="00071D7C">
        <w:rPr>
          <w:rFonts w:ascii="UniRennes" w:hAnsi="UniRennes"/>
        </w:rPr>
        <w:t xml:space="preserve"> (ce calque est aussi utilisé pour tracer les polylignes de contour permettant le calcul de la surface de pièce)</w:t>
      </w:r>
    </w:p>
    <w:p w14:paraId="7DAAD2E4" w14:textId="4D420184" w:rsidR="004C3B39" w:rsidRPr="00071D7C" w:rsidRDefault="004C3B39" w:rsidP="00556979">
      <w:pPr>
        <w:spacing w:before="40" w:after="0" w:line="360" w:lineRule="auto"/>
        <w:ind w:left="1416"/>
        <w:jc w:val="both"/>
        <w:rPr>
          <w:rFonts w:ascii="UniRennes" w:hAnsi="UniRennes"/>
        </w:rPr>
      </w:pPr>
      <w:r w:rsidRPr="00071D7C">
        <w:rPr>
          <w:rFonts w:ascii="UniRennes" w:hAnsi="UniRennes"/>
          <w:b/>
          <w:bCs/>
        </w:rPr>
        <w:t>2</w:t>
      </w:r>
      <w:r w:rsidR="00071D7C" w:rsidRPr="00071D7C">
        <w:rPr>
          <w:rFonts w:ascii="UniRennes" w:hAnsi="UniRennes"/>
          <w:b/>
          <w:bCs/>
        </w:rPr>
        <w:t xml:space="preserve"> </w:t>
      </w:r>
      <w:r w:rsidRPr="00071D7C">
        <w:rPr>
          <w:rFonts w:ascii="UniRennes" w:hAnsi="UniRennes"/>
          <w:b/>
          <w:bCs/>
        </w:rPr>
        <w:t>-</w:t>
      </w:r>
      <w:r w:rsidR="00071D7C" w:rsidRPr="00071D7C">
        <w:rPr>
          <w:rFonts w:ascii="UniRennes" w:hAnsi="UniRennes"/>
          <w:b/>
          <w:bCs/>
        </w:rPr>
        <w:t xml:space="preserve"> </w:t>
      </w:r>
      <w:r w:rsidRPr="00071D7C">
        <w:rPr>
          <w:rFonts w:ascii="UniRennes" w:hAnsi="UniRennes"/>
          <w:b/>
          <w:bCs/>
        </w:rPr>
        <w:t>Symboles</w:t>
      </w:r>
      <w:r w:rsidRPr="00071D7C">
        <w:rPr>
          <w:rFonts w:ascii="UniRennes" w:hAnsi="UniRennes"/>
        </w:rPr>
        <w:t xml:space="preserve"> : symboles nécessaires à la compréhension du plan, placés dans ce calque sous</w:t>
      </w:r>
      <w:r w:rsidR="002C234E">
        <w:rPr>
          <w:rFonts w:ascii="UniRennes" w:hAnsi="UniRennes"/>
        </w:rPr>
        <w:t xml:space="preserve"> </w:t>
      </w:r>
      <w:r w:rsidR="00834B0F">
        <w:rPr>
          <w:rFonts w:ascii="UniRennes" w:hAnsi="UniRennes"/>
        </w:rPr>
        <w:t xml:space="preserve">la </w:t>
      </w:r>
      <w:r w:rsidRPr="00071D7C">
        <w:rPr>
          <w:rFonts w:ascii="UniRennes" w:hAnsi="UniRennes"/>
        </w:rPr>
        <w:t>forme d</w:t>
      </w:r>
      <w:r w:rsidR="00834B0F">
        <w:rPr>
          <w:rFonts w:ascii="UniRennes" w:hAnsi="UniRennes"/>
        </w:rPr>
        <w:t>’un</w:t>
      </w:r>
      <w:r w:rsidRPr="00071D7C">
        <w:rPr>
          <w:rFonts w:ascii="UniRennes" w:hAnsi="UniRennes"/>
        </w:rPr>
        <w:t xml:space="preserve"> bloc</w:t>
      </w:r>
      <w:r w:rsidR="000F3B22">
        <w:rPr>
          <w:rFonts w:ascii="UniRennes" w:hAnsi="UniRennes"/>
        </w:rPr>
        <w:t xml:space="preserve"> (exemple : indication du Nord géographique)</w:t>
      </w:r>
    </w:p>
    <w:p w14:paraId="11EE1272" w14:textId="4C885F0F" w:rsidR="004E0EB9" w:rsidRPr="00071D7C" w:rsidRDefault="00071D7C" w:rsidP="00F319CB">
      <w:pPr>
        <w:spacing w:before="40" w:after="0" w:line="360" w:lineRule="auto"/>
        <w:ind w:left="1416"/>
        <w:jc w:val="both"/>
        <w:rPr>
          <w:rFonts w:ascii="UniRennes" w:hAnsi="UniRennes"/>
        </w:rPr>
      </w:pPr>
      <w:r>
        <w:rPr>
          <w:rFonts w:ascii="UniRennes" w:hAnsi="UniRennes"/>
          <w:b/>
          <w:bCs/>
        </w:rPr>
        <w:t xml:space="preserve">2 </w:t>
      </w:r>
      <w:r w:rsidR="004C3B39" w:rsidRPr="00071D7C">
        <w:rPr>
          <w:rFonts w:ascii="UniRennes" w:hAnsi="UniRennes"/>
          <w:b/>
          <w:bCs/>
        </w:rPr>
        <w:t>-</w:t>
      </w:r>
      <w:r w:rsidRPr="00071D7C">
        <w:rPr>
          <w:rFonts w:ascii="UniRennes" w:hAnsi="UniRennes"/>
          <w:b/>
          <w:bCs/>
        </w:rPr>
        <w:t xml:space="preserve"> </w:t>
      </w:r>
      <w:r w:rsidR="004C3B39" w:rsidRPr="00071D7C">
        <w:rPr>
          <w:rFonts w:ascii="UniRennes" w:hAnsi="UniRennes"/>
          <w:b/>
          <w:bCs/>
        </w:rPr>
        <w:t>Signalétique</w:t>
      </w:r>
      <w:r w:rsidR="004C3B39" w:rsidRPr="00071D7C">
        <w:rPr>
          <w:rFonts w:ascii="UniRennes" w:hAnsi="UniRennes"/>
        </w:rPr>
        <w:t xml:space="preserve"> : signalétique PMR (cercle de retournement, matérialisation de place PMR) et autres</w:t>
      </w:r>
    </w:p>
    <w:p w14:paraId="2D767C06" w14:textId="6E424EEA" w:rsidR="004C3B39" w:rsidRPr="00071D7C" w:rsidRDefault="004C3B39" w:rsidP="00556979">
      <w:pPr>
        <w:pStyle w:val="Titre3"/>
        <w:spacing w:after="240"/>
        <w:ind w:left="705"/>
        <w:jc w:val="both"/>
        <w:rPr>
          <w:rFonts w:ascii="UniRennes" w:hAnsi="UniRennes"/>
          <w:color w:val="7030A0"/>
        </w:rPr>
      </w:pPr>
      <w:bookmarkStart w:id="11" w:name="_Toc211848412"/>
      <w:r w:rsidRPr="00071D7C">
        <w:rPr>
          <w:rFonts w:ascii="UniRennes" w:hAnsi="UniRennes"/>
          <w:color w:val="7030A0"/>
        </w:rPr>
        <w:t>3</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Équipements</w:t>
      </w:r>
      <w:bookmarkEnd w:id="11"/>
      <w:r w:rsidRPr="00071D7C">
        <w:rPr>
          <w:rFonts w:ascii="UniRennes" w:hAnsi="UniRennes"/>
          <w:color w:val="7030A0"/>
        </w:rPr>
        <w:t xml:space="preserve"> </w:t>
      </w:r>
    </w:p>
    <w:p w14:paraId="3580B936" w14:textId="1B77FBD1"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spécifiques</w:t>
      </w:r>
      <w:r w:rsidRPr="00071D7C">
        <w:rPr>
          <w:rFonts w:ascii="UniRennes" w:hAnsi="UniRennes"/>
        </w:rPr>
        <w:t xml:space="preserve"> :  équipements spécifiques à l'enseignement supérieur et la recherche (sorbonnes, labos…)</w:t>
      </w:r>
    </w:p>
    <w:p w14:paraId="264E2DF3" w14:textId="79D5EF68"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Mobilier</w:t>
      </w:r>
      <w:r w:rsidRPr="00071D7C">
        <w:rPr>
          <w:rFonts w:ascii="UniRennes" w:hAnsi="UniRennes"/>
        </w:rPr>
        <w:t xml:space="preserve"> :  mobilier général (tables, bureaux, comptoirs, fauteuils, etc.)</w:t>
      </w:r>
    </w:p>
    <w:p w14:paraId="20459B3F" w14:textId="1BF92750"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00071D7C" w:rsidRPr="00071D7C">
        <w:rPr>
          <w:rFonts w:ascii="UniRennes" w:hAnsi="UniRennes"/>
          <w:b/>
          <w:bCs/>
        </w:rPr>
        <w:t>É</w:t>
      </w:r>
      <w:r w:rsidRPr="00071D7C">
        <w:rPr>
          <w:rFonts w:ascii="UniRennes" w:hAnsi="UniRennes"/>
          <w:b/>
          <w:bCs/>
        </w:rPr>
        <w:t>quipements Plomberie</w:t>
      </w:r>
      <w:r w:rsidRPr="00071D7C">
        <w:rPr>
          <w:rFonts w:ascii="UniRennes" w:hAnsi="UniRennes"/>
        </w:rPr>
        <w:t xml:space="preserve"> : laves mains, lavabo, robinetterie, sanitaires WC, bac de douches…</w:t>
      </w:r>
    </w:p>
    <w:p w14:paraId="29617CCE" w14:textId="4A3D5855"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Machinerie</w:t>
      </w:r>
      <w:r w:rsidR="00006E6E">
        <w:rPr>
          <w:rFonts w:ascii="UniRennes" w:hAnsi="UniRennes"/>
          <w:b/>
          <w:bCs/>
        </w:rPr>
        <w:t>s</w:t>
      </w:r>
      <w:r w:rsidRPr="00071D7C">
        <w:rPr>
          <w:rFonts w:ascii="UniRennes" w:hAnsi="UniRennes"/>
          <w:b/>
          <w:bCs/>
        </w:rPr>
        <w:t xml:space="preserve"> ascenseur</w:t>
      </w:r>
      <w:r w:rsidR="00006E6E">
        <w:rPr>
          <w:rFonts w:ascii="UniRennes" w:hAnsi="UniRennes"/>
          <w:b/>
          <w:bCs/>
        </w:rPr>
        <w:t>s</w:t>
      </w:r>
      <w:r w:rsidRPr="00071D7C">
        <w:rPr>
          <w:rFonts w:ascii="UniRennes" w:hAnsi="UniRennes"/>
        </w:rPr>
        <w:t xml:space="preserve"> :  machinerie des monte-charge et ascenseur</w:t>
      </w:r>
    </w:p>
    <w:p w14:paraId="1BFDB82A" w14:textId="1B994D39" w:rsidR="004C3B39" w:rsidRPr="00071D7C"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CVC</w:t>
      </w:r>
      <w:r w:rsidRPr="00071D7C">
        <w:rPr>
          <w:rFonts w:ascii="UniRennes" w:hAnsi="UniRennes"/>
        </w:rPr>
        <w:t xml:space="preserve"> : CTA, convecteur, chauffages, ventilation, climatisation, pompes à chaleur</w:t>
      </w:r>
    </w:p>
    <w:p w14:paraId="586B9DF7" w14:textId="1444C878" w:rsidR="004C3B39" w:rsidRDefault="004C3B39" w:rsidP="00556979">
      <w:pPr>
        <w:spacing w:before="40" w:after="240" w:line="240" w:lineRule="auto"/>
        <w:ind w:left="1416"/>
        <w:jc w:val="both"/>
        <w:rPr>
          <w:rFonts w:ascii="UniRennes" w:hAnsi="UniRennes"/>
        </w:rPr>
      </w:pPr>
      <w:r w:rsidRPr="00071D7C">
        <w:rPr>
          <w:rFonts w:ascii="UniRennes" w:hAnsi="UniRennes"/>
          <w:b/>
          <w:bCs/>
        </w:rPr>
        <w:t>3</w:t>
      </w:r>
      <w:r w:rsidR="00071D7C">
        <w:rPr>
          <w:rFonts w:ascii="UniRennes" w:hAnsi="UniRennes"/>
          <w:b/>
          <w:bCs/>
        </w:rPr>
        <w:t xml:space="preserve"> </w:t>
      </w:r>
      <w:r w:rsidRPr="00071D7C">
        <w:rPr>
          <w:rFonts w:ascii="UniRennes" w:hAnsi="UniRennes"/>
          <w:b/>
          <w:bCs/>
        </w:rPr>
        <w:t>-</w:t>
      </w:r>
      <w:r w:rsidR="00071D7C">
        <w:rPr>
          <w:rFonts w:ascii="UniRennes" w:hAnsi="UniRennes"/>
          <w:b/>
          <w:bCs/>
        </w:rPr>
        <w:t xml:space="preserve"> </w:t>
      </w:r>
      <w:r w:rsidRPr="00071D7C">
        <w:rPr>
          <w:rFonts w:ascii="UniRennes" w:hAnsi="UniRennes"/>
          <w:b/>
          <w:bCs/>
        </w:rPr>
        <w:t>Équipements PMR</w:t>
      </w:r>
      <w:r w:rsidRPr="00071D7C">
        <w:rPr>
          <w:rFonts w:ascii="UniRennes" w:hAnsi="UniRennes"/>
        </w:rPr>
        <w:t xml:space="preserve"> :  blocs autocad d’équipements PMR -&gt; signalétique, espace de retournement, équipement PMR pour douche, etc.</w:t>
      </w:r>
    </w:p>
    <w:p w14:paraId="383ED428" w14:textId="2E729217" w:rsidR="005564CA" w:rsidRPr="00A06AE9" w:rsidRDefault="000E4199" w:rsidP="00F319CB">
      <w:pPr>
        <w:spacing w:before="40" w:after="0" w:line="360" w:lineRule="auto"/>
        <w:ind w:left="1416"/>
        <w:jc w:val="both"/>
        <w:rPr>
          <w:rFonts w:ascii="UniRennes" w:hAnsi="UniRennes"/>
        </w:rPr>
      </w:pPr>
      <w:r>
        <w:rPr>
          <w:rFonts w:ascii="UniRennes" w:hAnsi="UniRennes"/>
          <w:b/>
          <w:bCs/>
        </w:rPr>
        <w:t>3</w:t>
      </w:r>
      <w:r w:rsidRPr="00071D7C">
        <w:rPr>
          <w:rFonts w:ascii="UniRennes" w:hAnsi="UniRennes"/>
          <w:b/>
          <w:bCs/>
        </w:rPr>
        <w:t xml:space="preserve"> - </w:t>
      </w:r>
      <w:r>
        <w:rPr>
          <w:rFonts w:ascii="UniRennes" w:hAnsi="UniRennes"/>
          <w:b/>
          <w:bCs/>
        </w:rPr>
        <w:t>Equipement</w:t>
      </w:r>
      <w:r w:rsidR="00006E6E">
        <w:rPr>
          <w:rFonts w:ascii="UniRennes" w:hAnsi="UniRennes"/>
          <w:b/>
          <w:bCs/>
        </w:rPr>
        <w:t>s</w:t>
      </w:r>
      <w:r w:rsidRPr="00071D7C">
        <w:rPr>
          <w:rFonts w:ascii="UniRennes" w:hAnsi="UniRennes"/>
          <w:b/>
          <w:bCs/>
        </w:rPr>
        <w:t xml:space="preserve"> SSI</w:t>
      </w:r>
      <w:r w:rsidRPr="00071D7C">
        <w:rPr>
          <w:rFonts w:ascii="UniRennes" w:hAnsi="UniRennes"/>
        </w:rPr>
        <w:t xml:space="preserve"> : DM, extincteurs, chemin d'évacuation, sortie de secours etc…</w:t>
      </w:r>
    </w:p>
    <w:p w14:paraId="193C7F7F" w14:textId="3077F9CC" w:rsidR="00466BC8" w:rsidRPr="00071D7C" w:rsidRDefault="000B0798" w:rsidP="00556979">
      <w:pPr>
        <w:pStyle w:val="Titre3"/>
        <w:spacing w:after="240" w:line="276" w:lineRule="auto"/>
        <w:ind w:left="705"/>
        <w:jc w:val="both"/>
        <w:rPr>
          <w:rFonts w:ascii="UniRennes" w:hAnsi="UniRennes"/>
          <w:color w:val="7030A0"/>
        </w:rPr>
      </w:pPr>
      <w:bookmarkStart w:id="12" w:name="_Toc211848413"/>
      <w:r w:rsidRPr="00071D7C">
        <w:rPr>
          <w:rFonts w:ascii="UniRennes" w:hAnsi="UniRennes"/>
          <w:color w:val="7030A0"/>
        </w:rPr>
        <w:t>4</w:t>
      </w:r>
      <w:r w:rsidR="00071D7C" w:rsidRPr="00071D7C">
        <w:rPr>
          <w:rFonts w:ascii="UniRennes" w:hAnsi="UniRennes"/>
          <w:color w:val="7030A0"/>
        </w:rPr>
        <w:t xml:space="preserve"> </w:t>
      </w:r>
      <w:r w:rsidRPr="00071D7C">
        <w:rPr>
          <w:rFonts w:ascii="UniRennes" w:hAnsi="UniRennes"/>
          <w:color w:val="7030A0"/>
        </w:rPr>
        <w:t>-</w:t>
      </w:r>
      <w:r w:rsidR="00071D7C" w:rsidRPr="00071D7C">
        <w:rPr>
          <w:rFonts w:ascii="UniRennes" w:hAnsi="UniRennes"/>
          <w:color w:val="7030A0"/>
        </w:rPr>
        <w:t xml:space="preserve"> </w:t>
      </w:r>
      <w:r w:rsidRPr="00071D7C">
        <w:rPr>
          <w:rFonts w:ascii="UniRennes" w:hAnsi="UniRennes"/>
          <w:color w:val="7030A0"/>
        </w:rPr>
        <w:t>Réseaux</w:t>
      </w:r>
      <w:bookmarkEnd w:id="12"/>
    </w:p>
    <w:p w14:paraId="3FDEE589" w14:textId="56CD106C" w:rsidR="00466BC8" w:rsidRPr="00A06AE9" w:rsidRDefault="00466BC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AEP</w:t>
      </w:r>
      <w:r w:rsidR="006A42E1" w:rsidRPr="00A06AE9">
        <w:rPr>
          <w:rFonts w:ascii="UniRennes" w:hAnsi="UniRennes"/>
        </w:rPr>
        <w:t> :</w:t>
      </w:r>
      <w:r w:rsidR="00EC1839" w:rsidRPr="00A06AE9">
        <w:rPr>
          <w:rFonts w:ascii="UniRennes" w:hAnsi="UniRennes"/>
        </w:rPr>
        <w:t xml:space="preserve"> réseau d’</w:t>
      </w:r>
      <w:r w:rsidR="00006E6E">
        <w:rPr>
          <w:rFonts w:ascii="UniRennes" w:hAnsi="UniRennes"/>
        </w:rPr>
        <w:t>a</w:t>
      </w:r>
      <w:r w:rsidR="00B5509A">
        <w:rPr>
          <w:rFonts w:ascii="UniRennes" w:hAnsi="UniRennes"/>
        </w:rPr>
        <w:t>dduction</w:t>
      </w:r>
      <w:r w:rsidR="00EC1839" w:rsidRPr="00A06AE9">
        <w:rPr>
          <w:rFonts w:ascii="UniRennes" w:hAnsi="UniRennes"/>
        </w:rPr>
        <w:t xml:space="preserve"> </w:t>
      </w:r>
      <w:r w:rsidR="00B5509A">
        <w:rPr>
          <w:rFonts w:ascii="UniRennes" w:hAnsi="UniRennes"/>
        </w:rPr>
        <w:t>d’</w:t>
      </w:r>
      <w:r w:rsidR="006A42E1" w:rsidRPr="00A06AE9">
        <w:rPr>
          <w:rFonts w:ascii="UniRennes" w:hAnsi="UniRennes"/>
        </w:rPr>
        <w:t>Eau Potable</w:t>
      </w:r>
    </w:p>
    <w:p w14:paraId="796FF0CD" w14:textId="3E94BBAB" w:rsidR="00466BC8" w:rsidRPr="00A06AE9" w:rsidRDefault="00466BC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00983BF7" w:rsidRPr="00A06AE9">
        <w:rPr>
          <w:rFonts w:ascii="UniRennes" w:hAnsi="UniRennes"/>
          <w:b/>
          <w:bCs/>
        </w:rPr>
        <w:t>EP</w:t>
      </w:r>
      <w:r w:rsidR="00EC1839" w:rsidRPr="00A06AE9">
        <w:rPr>
          <w:rFonts w:ascii="UniRennes" w:hAnsi="UniRennes"/>
        </w:rPr>
        <w:t> : réseau d’évacuation des Eaux Pluviales</w:t>
      </w:r>
    </w:p>
    <w:p w14:paraId="4BFD7674" w14:textId="7D664B1E" w:rsidR="00983BF7" w:rsidRPr="00A06AE9" w:rsidRDefault="00983BF7"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E</w:t>
      </w:r>
      <w:r w:rsidR="00A571D8">
        <w:rPr>
          <w:rFonts w:ascii="UniRennes" w:hAnsi="UniRennes"/>
          <w:b/>
          <w:bCs/>
        </w:rPr>
        <w:t>U</w:t>
      </w:r>
      <w:r w:rsidR="00EC1839" w:rsidRPr="00A06AE9">
        <w:rPr>
          <w:rFonts w:ascii="UniRennes" w:hAnsi="UniRennes"/>
        </w:rPr>
        <w:t xml:space="preserve"> :  réseau </w:t>
      </w:r>
      <w:r w:rsidR="006C2B0F" w:rsidRPr="00A06AE9">
        <w:rPr>
          <w:rFonts w:ascii="UniRennes" w:hAnsi="UniRennes"/>
        </w:rPr>
        <w:t>d’évacuation des Eaux Usées (ou Eaux Vannes)</w:t>
      </w:r>
    </w:p>
    <w:p w14:paraId="4468F3DC" w14:textId="3153394D"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00017A19">
        <w:rPr>
          <w:rFonts w:ascii="UniRennes" w:hAnsi="UniRennes"/>
          <w:b/>
          <w:bCs/>
        </w:rPr>
        <w:t>–</w:t>
      </w:r>
      <w:r w:rsidR="00071D7C">
        <w:rPr>
          <w:rFonts w:ascii="UniRennes" w:hAnsi="UniRennes"/>
          <w:b/>
          <w:bCs/>
        </w:rPr>
        <w:t xml:space="preserve"> </w:t>
      </w:r>
      <w:r w:rsidR="00017A19">
        <w:rPr>
          <w:rFonts w:ascii="UniRennes" w:hAnsi="UniRennes"/>
          <w:b/>
          <w:bCs/>
        </w:rPr>
        <w:t>BT/</w:t>
      </w:r>
      <w:r w:rsidRPr="00A06AE9">
        <w:rPr>
          <w:rFonts w:ascii="UniRennes" w:hAnsi="UniRennes"/>
          <w:b/>
          <w:bCs/>
        </w:rPr>
        <w:t>CFA</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 xml:space="preserve">éseau </w:t>
      </w:r>
      <w:r w:rsidR="00017A19">
        <w:rPr>
          <w:rFonts w:ascii="UniRennes" w:hAnsi="UniRennes"/>
        </w:rPr>
        <w:t xml:space="preserve">basse tension / </w:t>
      </w:r>
      <w:r w:rsidR="006C2B0F" w:rsidRPr="00A06AE9">
        <w:rPr>
          <w:rFonts w:ascii="UniRennes" w:hAnsi="UniRennes"/>
        </w:rPr>
        <w:t>courant faible</w:t>
      </w:r>
    </w:p>
    <w:p w14:paraId="4FF163A3" w14:textId="78997B61"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00017A19">
        <w:rPr>
          <w:rFonts w:ascii="UniRennes" w:hAnsi="UniRennes"/>
          <w:b/>
          <w:bCs/>
        </w:rPr>
        <w:t>–</w:t>
      </w:r>
      <w:r w:rsidR="00071D7C">
        <w:rPr>
          <w:rFonts w:ascii="UniRennes" w:hAnsi="UniRennes"/>
          <w:b/>
          <w:bCs/>
        </w:rPr>
        <w:t xml:space="preserve"> </w:t>
      </w:r>
      <w:r w:rsidR="00017A19">
        <w:rPr>
          <w:rFonts w:ascii="UniRennes" w:hAnsi="UniRennes"/>
          <w:b/>
          <w:bCs/>
        </w:rPr>
        <w:t>HT/</w:t>
      </w:r>
      <w:r w:rsidRPr="00A06AE9">
        <w:rPr>
          <w:rFonts w:ascii="UniRennes" w:hAnsi="UniRennes"/>
          <w:b/>
          <w:bCs/>
        </w:rPr>
        <w:t>CFO</w:t>
      </w:r>
      <w:r w:rsidR="006C2B0F" w:rsidRPr="00A06AE9">
        <w:rPr>
          <w:rFonts w:ascii="UniRennes" w:hAnsi="UniRennes"/>
        </w:rPr>
        <w:t xml:space="preserve"> : </w:t>
      </w:r>
      <w:r w:rsidR="000C1119" w:rsidRPr="00A06AE9">
        <w:rPr>
          <w:rFonts w:ascii="UniRennes" w:hAnsi="UniRennes"/>
        </w:rPr>
        <w:t>r</w:t>
      </w:r>
      <w:r w:rsidR="006C2B0F" w:rsidRPr="00A06AE9">
        <w:rPr>
          <w:rFonts w:ascii="UniRennes" w:hAnsi="UniRennes"/>
        </w:rPr>
        <w:t xml:space="preserve">éseau </w:t>
      </w:r>
      <w:r w:rsidR="00017A19">
        <w:rPr>
          <w:rFonts w:ascii="UniRennes" w:hAnsi="UniRennes"/>
        </w:rPr>
        <w:t xml:space="preserve">haute tension / </w:t>
      </w:r>
      <w:r w:rsidR="006C2B0F" w:rsidRPr="00A06AE9">
        <w:rPr>
          <w:rFonts w:ascii="UniRennes" w:hAnsi="UniRennes"/>
        </w:rPr>
        <w:t xml:space="preserve">courant fort </w:t>
      </w:r>
    </w:p>
    <w:p w14:paraId="27B0A7E2" w14:textId="4B516F8D" w:rsidR="00670D48" w:rsidRPr="00A06AE9" w:rsidRDefault="00670D48" w:rsidP="00556979">
      <w:pPr>
        <w:spacing w:before="40" w:after="0" w:line="276" w:lineRule="auto"/>
        <w:ind w:left="708"/>
        <w:jc w:val="both"/>
        <w:rPr>
          <w:rFonts w:ascii="UniRennes" w:hAnsi="UniRennes"/>
        </w:rPr>
      </w:pPr>
      <w:r w:rsidRPr="00A06AE9">
        <w:rPr>
          <w:rFonts w:ascii="UniRennes" w:hAnsi="UniRennes"/>
        </w:rPr>
        <w:tab/>
      </w:r>
      <w:r w:rsidR="00AB3CA6" w:rsidRPr="00A06AE9">
        <w:rPr>
          <w:rFonts w:ascii="UniRennes" w:hAnsi="UniRennes"/>
          <w:b/>
          <w:bCs/>
        </w:rPr>
        <w:t>4</w:t>
      </w:r>
      <w:r w:rsidR="00071D7C">
        <w:rPr>
          <w:rFonts w:ascii="UniRennes" w:hAnsi="UniRennes"/>
          <w:b/>
          <w:bCs/>
        </w:rPr>
        <w:t xml:space="preserve"> </w:t>
      </w:r>
      <w:r w:rsidR="00AB3CA6" w:rsidRPr="00A06AE9">
        <w:rPr>
          <w:rFonts w:ascii="UniRennes" w:hAnsi="UniRennes"/>
          <w:b/>
          <w:bCs/>
        </w:rPr>
        <w:t>-</w:t>
      </w:r>
      <w:r w:rsidR="00071D7C">
        <w:rPr>
          <w:rFonts w:ascii="UniRennes" w:hAnsi="UniRennes"/>
          <w:b/>
          <w:bCs/>
        </w:rPr>
        <w:t xml:space="preserve"> </w:t>
      </w:r>
      <w:r w:rsidR="00AB3CA6" w:rsidRPr="00A06AE9">
        <w:rPr>
          <w:rFonts w:ascii="UniRennes" w:hAnsi="UniRennes"/>
          <w:b/>
          <w:bCs/>
        </w:rPr>
        <w:t>FIBRE</w:t>
      </w:r>
      <w:r w:rsidR="001D2697" w:rsidRPr="00A06AE9">
        <w:rPr>
          <w:rFonts w:ascii="UniRennes" w:hAnsi="UniRennes"/>
        </w:rPr>
        <w:t xml:space="preserve"> :  </w:t>
      </w:r>
      <w:r w:rsidR="000C1119" w:rsidRPr="00A06AE9">
        <w:rPr>
          <w:rFonts w:ascii="UniRennes" w:hAnsi="UniRennes"/>
        </w:rPr>
        <w:t>r</w:t>
      </w:r>
      <w:r w:rsidR="001D2697" w:rsidRPr="00A06AE9">
        <w:rPr>
          <w:rFonts w:ascii="UniRennes" w:hAnsi="UniRennes"/>
        </w:rPr>
        <w:t>éseau fibre (internet)</w:t>
      </w:r>
    </w:p>
    <w:p w14:paraId="46F74DE0" w14:textId="17A02A0D" w:rsidR="00AB3CA6" w:rsidRPr="00A06AE9" w:rsidRDefault="00AB3CA6" w:rsidP="00556979">
      <w:pPr>
        <w:spacing w:before="40" w:after="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GAZ DE VILLE</w:t>
      </w:r>
      <w:r w:rsidR="001D2697" w:rsidRPr="00A06AE9">
        <w:rPr>
          <w:rFonts w:ascii="UniRennes" w:hAnsi="UniRennes"/>
        </w:rPr>
        <w:t> : réseau d’alimentation en gaz de ville</w:t>
      </w:r>
    </w:p>
    <w:p w14:paraId="27528619" w14:textId="40FE1979" w:rsidR="000F7586" w:rsidRPr="00A06AE9" w:rsidRDefault="000F7586" w:rsidP="00556979">
      <w:pPr>
        <w:spacing w:before="40" w:after="0" w:line="276" w:lineRule="auto"/>
        <w:ind w:left="708"/>
        <w:jc w:val="both"/>
        <w:rPr>
          <w:rFonts w:ascii="UniRennes" w:hAnsi="UniRennes"/>
        </w:rPr>
      </w:pPr>
      <w:r w:rsidRPr="00A06AE9">
        <w:rPr>
          <w:rFonts w:ascii="UniRennes" w:hAnsi="UniRennes"/>
          <w:b/>
          <w:bCs/>
        </w:rPr>
        <w:tab/>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RCU</w:t>
      </w:r>
      <w:r w:rsidRPr="00A06AE9">
        <w:rPr>
          <w:rFonts w:ascii="UniRennes" w:hAnsi="UniRennes"/>
        </w:rPr>
        <w:t> : réseau de chaleur urbain</w:t>
      </w:r>
    </w:p>
    <w:p w14:paraId="24DA3A42" w14:textId="43261CD5" w:rsidR="00526B38" w:rsidRDefault="00AB3CA6" w:rsidP="00556979">
      <w:pPr>
        <w:spacing w:before="40" w:line="276" w:lineRule="auto"/>
        <w:ind w:left="708"/>
        <w:jc w:val="both"/>
        <w:rPr>
          <w:rFonts w:ascii="UniRennes" w:hAnsi="UniRennes"/>
        </w:rPr>
      </w:pPr>
      <w:r w:rsidRPr="00A06AE9">
        <w:rPr>
          <w:rFonts w:ascii="UniRennes" w:hAnsi="UniRennes"/>
        </w:rPr>
        <w:tab/>
      </w:r>
      <w:r w:rsidRPr="00A06AE9">
        <w:rPr>
          <w:rFonts w:ascii="UniRennes" w:hAnsi="UniRennes"/>
          <w:b/>
          <w:bCs/>
        </w:rPr>
        <w:t>4</w:t>
      </w:r>
      <w:r w:rsidR="00071D7C">
        <w:rPr>
          <w:rFonts w:ascii="UniRennes" w:hAnsi="UniRennes"/>
          <w:b/>
          <w:bCs/>
        </w:rPr>
        <w:t xml:space="preserve"> </w:t>
      </w:r>
      <w:r w:rsidRPr="00A06AE9">
        <w:rPr>
          <w:rFonts w:ascii="UniRennes" w:hAnsi="UniRennes"/>
          <w:b/>
          <w:bCs/>
        </w:rPr>
        <w:t>-</w:t>
      </w:r>
      <w:r w:rsidR="00071D7C">
        <w:rPr>
          <w:rFonts w:ascii="UniRennes" w:hAnsi="UniRennes"/>
          <w:b/>
          <w:bCs/>
        </w:rPr>
        <w:t xml:space="preserve"> </w:t>
      </w:r>
      <w:r w:rsidRPr="00A06AE9">
        <w:rPr>
          <w:rFonts w:ascii="UniRennes" w:hAnsi="UniRennes"/>
          <w:b/>
          <w:bCs/>
        </w:rPr>
        <w:t>TELECOM</w:t>
      </w:r>
      <w:r w:rsidR="001D2697" w:rsidRPr="00A06AE9">
        <w:rPr>
          <w:rFonts w:ascii="UniRennes" w:hAnsi="UniRennes"/>
        </w:rPr>
        <w:t xml:space="preserve"> : </w:t>
      </w:r>
      <w:r w:rsidR="000C1119" w:rsidRPr="00A06AE9">
        <w:rPr>
          <w:rFonts w:ascii="UniRennes" w:hAnsi="UniRennes"/>
        </w:rPr>
        <w:t>réseau de télécommunication cuivre</w:t>
      </w:r>
    </w:p>
    <w:p w14:paraId="3518D396" w14:textId="4DE3E5BE" w:rsidR="007F407C" w:rsidRDefault="007F407C" w:rsidP="00556979">
      <w:pPr>
        <w:pStyle w:val="Titre3"/>
        <w:spacing w:after="160" w:line="276" w:lineRule="auto"/>
        <w:ind w:left="708"/>
        <w:jc w:val="both"/>
        <w:rPr>
          <w:rFonts w:ascii="UniRennes" w:hAnsi="UniRennes"/>
          <w:color w:val="7030A0"/>
        </w:rPr>
      </w:pPr>
      <w:bookmarkStart w:id="13" w:name="_Toc211848414"/>
      <w:r>
        <w:rPr>
          <w:rFonts w:ascii="UniRennes" w:hAnsi="UniRennes"/>
          <w:color w:val="7030A0"/>
        </w:rPr>
        <w:lastRenderedPageBreak/>
        <w:t>5</w:t>
      </w:r>
      <w:r w:rsidRPr="00071D7C">
        <w:rPr>
          <w:rFonts w:ascii="UniRennes" w:hAnsi="UniRennes"/>
          <w:color w:val="7030A0"/>
        </w:rPr>
        <w:t xml:space="preserve"> </w:t>
      </w:r>
      <w:r w:rsidR="009E4C62">
        <w:rPr>
          <w:rFonts w:ascii="UniRennes" w:hAnsi="UniRennes"/>
          <w:color w:val="7030A0"/>
        </w:rPr>
        <w:t>–</w:t>
      </w:r>
      <w:r w:rsidRPr="00071D7C">
        <w:rPr>
          <w:rFonts w:ascii="UniRennes" w:hAnsi="UniRennes"/>
          <w:color w:val="7030A0"/>
        </w:rPr>
        <w:t xml:space="preserve"> </w:t>
      </w:r>
      <w:r>
        <w:rPr>
          <w:rFonts w:ascii="UniRennes" w:hAnsi="UniRennes"/>
          <w:color w:val="7030A0"/>
        </w:rPr>
        <w:t>Extérieurs</w:t>
      </w:r>
      <w:bookmarkEnd w:id="13"/>
    </w:p>
    <w:p w14:paraId="1D007894" w14:textId="1D51F2D2" w:rsidR="009E4C62" w:rsidRDefault="009E4C62" w:rsidP="00556979">
      <w:pPr>
        <w:jc w:val="both"/>
        <w:rPr>
          <w:rFonts w:ascii="UniRennes" w:hAnsi="UniRennes"/>
        </w:rPr>
      </w:pPr>
      <w:r>
        <w:tab/>
      </w:r>
      <w:r>
        <w:tab/>
      </w:r>
      <w:r w:rsidRPr="008975BD">
        <w:rPr>
          <w:rFonts w:ascii="UniRennes" w:hAnsi="UniRennes"/>
          <w:b/>
          <w:bCs/>
        </w:rPr>
        <w:t>5-</w:t>
      </w:r>
      <w:r w:rsidR="008E5F89">
        <w:rPr>
          <w:rFonts w:ascii="UniRennes" w:hAnsi="UniRennes"/>
          <w:b/>
          <w:bCs/>
        </w:rPr>
        <w:t xml:space="preserve"> </w:t>
      </w:r>
      <w:r w:rsidRPr="008975BD">
        <w:rPr>
          <w:rFonts w:ascii="UniRennes" w:hAnsi="UniRennes"/>
          <w:b/>
          <w:bCs/>
        </w:rPr>
        <w:t xml:space="preserve">Equipements </w:t>
      </w:r>
      <w:r w:rsidR="00F45DFB">
        <w:rPr>
          <w:rFonts w:ascii="UniRennes" w:hAnsi="UniRennes"/>
          <w:b/>
          <w:bCs/>
        </w:rPr>
        <w:t>techniques</w:t>
      </w:r>
      <w:r w:rsidR="008975BD">
        <w:rPr>
          <w:rFonts w:ascii="UniRennes" w:hAnsi="UniRennes"/>
          <w:b/>
          <w:bCs/>
        </w:rPr>
        <w:t xml:space="preserve"> : </w:t>
      </w:r>
      <w:r w:rsidR="008975BD" w:rsidRPr="008975BD">
        <w:rPr>
          <w:rFonts w:ascii="UniRennes" w:hAnsi="UniRennes"/>
        </w:rPr>
        <w:t>barrière</w:t>
      </w:r>
      <w:r w:rsidR="008975BD">
        <w:rPr>
          <w:rFonts w:ascii="UniRennes" w:hAnsi="UniRennes"/>
        </w:rPr>
        <w:t>s</w:t>
      </w:r>
      <w:r w:rsidR="00664FE3">
        <w:rPr>
          <w:rFonts w:ascii="UniRennes" w:hAnsi="UniRennes"/>
        </w:rPr>
        <w:t xml:space="preserve"> automatiques ou manuelles</w:t>
      </w:r>
      <w:r w:rsidR="008975BD">
        <w:rPr>
          <w:rFonts w:ascii="UniRennes" w:hAnsi="UniRennes"/>
        </w:rPr>
        <w:t xml:space="preserve">, </w:t>
      </w:r>
      <w:r w:rsidR="00664FE3">
        <w:rPr>
          <w:rFonts w:ascii="UniRennes" w:hAnsi="UniRennes"/>
        </w:rPr>
        <w:tab/>
      </w:r>
      <w:r w:rsidR="00664FE3">
        <w:rPr>
          <w:rFonts w:ascii="UniRennes" w:hAnsi="UniRennes"/>
        </w:rPr>
        <w:tab/>
      </w:r>
      <w:r w:rsidR="00664FE3">
        <w:rPr>
          <w:rFonts w:ascii="UniRennes" w:hAnsi="UniRennes"/>
        </w:rPr>
        <w:tab/>
      </w:r>
      <w:r w:rsidR="008975BD">
        <w:rPr>
          <w:rFonts w:ascii="UniRennes" w:hAnsi="UniRennes"/>
        </w:rPr>
        <w:t>lampadaires</w:t>
      </w:r>
      <w:r w:rsidR="00664FE3">
        <w:rPr>
          <w:rFonts w:ascii="UniRennes" w:hAnsi="UniRennes"/>
        </w:rPr>
        <w:t xml:space="preserve">, </w:t>
      </w:r>
      <w:r w:rsidR="004E0A69">
        <w:rPr>
          <w:rFonts w:ascii="UniRennes" w:hAnsi="UniRennes"/>
        </w:rPr>
        <w:t>équipements de parking vélo</w:t>
      </w:r>
      <w:r w:rsidR="00A92AA4">
        <w:rPr>
          <w:rFonts w:ascii="UniRennes" w:hAnsi="UniRennes"/>
        </w:rPr>
        <w:t>s, borne</w:t>
      </w:r>
      <w:r w:rsidR="007F667D">
        <w:rPr>
          <w:rFonts w:ascii="UniRennes" w:hAnsi="UniRennes"/>
        </w:rPr>
        <w:t>s</w:t>
      </w:r>
      <w:r w:rsidR="00A92AA4">
        <w:rPr>
          <w:rFonts w:ascii="UniRennes" w:hAnsi="UniRennes"/>
        </w:rPr>
        <w:t xml:space="preserve"> de rechargement pour </w:t>
      </w:r>
      <w:r w:rsidR="00A92AA4">
        <w:rPr>
          <w:rFonts w:ascii="UniRennes" w:hAnsi="UniRennes"/>
        </w:rPr>
        <w:tab/>
      </w:r>
      <w:r w:rsidR="00A92AA4">
        <w:rPr>
          <w:rFonts w:ascii="UniRennes" w:hAnsi="UniRennes"/>
        </w:rPr>
        <w:tab/>
        <w:t>véhicules électriques</w:t>
      </w:r>
      <w:r w:rsidR="00744029">
        <w:rPr>
          <w:rFonts w:ascii="UniRennes" w:hAnsi="UniRennes"/>
        </w:rPr>
        <w:t>, etc.</w:t>
      </w:r>
    </w:p>
    <w:p w14:paraId="28EE9130" w14:textId="1191AC60" w:rsidR="00932555" w:rsidRDefault="00932555" w:rsidP="00932555">
      <w:pPr>
        <w:ind w:left="1410"/>
        <w:jc w:val="both"/>
        <w:rPr>
          <w:rFonts w:ascii="UniRennes" w:hAnsi="UniRennes"/>
        </w:rPr>
      </w:pPr>
      <w:r w:rsidRPr="00932555">
        <w:rPr>
          <w:rFonts w:ascii="UniRennes" w:hAnsi="UniRennes"/>
          <w:b/>
          <w:bCs/>
        </w:rPr>
        <w:t>5-Equipements réseaux</w:t>
      </w:r>
      <w:r>
        <w:rPr>
          <w:rFonts w:ascii="UniRennes" w:hAnsi="UniRennes"/>
        </w:rPr>
        <w:t> : doit contenir tous les types d’équipements présents sur un réseau, quel</w:t>
      </w:r>
      <w:r w:rsidR="007F667D">
        <w:rPr>
          <w:rFonts w:ascii="UniRennes" w:hAnsi="UniRennes"/>
        </w:rPr>
        <w:t>s</w:t>
      </w:r>
      <w:r>
        <w:rPr>
          <w:rFonts w:ascii="UniRennes" w:hAnsi="UniRennes"/>
        </w:rPr>
        <w:t xml:space="preserve"> qu’il</w:t>
      </w:r>
      <w:r w:rsidR="007F667D">
        <w:rPr>
          <w:rFonts w:ascii="UniRennes" w:hAnsi="UniRennes"/>
        </w:rPr>
        <w:t>s</w:t>
      </w:r>
      <w:r>
        <w:rPr>
          <w:rFonts w:ascii="UniRennes" w:hAnsi="UniRennes"/>
        </w:rPr>
        <w:t xml:space="preserve"> soi</w:t>
      </w:r>
      <w:r w:rsidR="007F667D">
        <w:rPr>
          <w:rFonts w:ascii="UniRennes" w:hAnsi="UniRennes"/>
        </w:rPr>
        <w:t>en</w:t>
      </w:r>
      <w:r>
        <w:rPr>
          <w:rFonts w:ascii="UniRennes" w:hAnsi="UniRennes"/>
        </w:rPr>
        <w:t>t (tampons, poteaux électrique, regards</w:t>
      </w:r>
      <w:r w:rsidR="00017A19">
        <w:rPr>
          <w:rFonts w:ascii="UniRennes" w:hAnsi="UniRennes"/>
        </w:rPr>
        <w:t>, etc</w:t>
      </w:r>
      <w:r>
        <w:rPr>
          <w:rFonts w:ascii="UniRennes" w:hAnsi="UniRennes"/>
        </w:rPr>
        <w:t>…)</w:t>
      </w:r>
    </w:p>
    <w:p w14:paraId="13C21EC2" w14:textId="7F4FDD93" w:rsidR="00D90433" w:rsidRDefault="00D90433" w:rsidP="007F667D">
      <w:pPr>
        <w:ind w:left="1410"/>
        <w:jc w:val="both"/>
        <w:rPr>
          <w:rFonts w:ascii="UniRennes" w:hAnsi="UniRennes"/>
        </w:rPr>
      </w:pPr>
      <w:r w:rsidRPr="007039E3">
        <w:rPr>
          <w:rFonts w:ascii="UniRennes" w:hAnsi="UniRennes"/>
          <w:b/>
          <w:bCs/>
        </w:rPr>
        <w:t>5-</w:t>
      </w:r>
      <w:r w:rsidR="008E5F89">
        <w:rPr>
          <w:rFonts w:ascii="UniRennes" w:hAnsi="UniRennes"/>
          <w:b/>
          <w:bCs/>
        </w:rPr>
        <w:t xml:space="preserve"> </w:t>
      </w:r>
      <w:r w:rsidRPr="007039E3">
        <w:rPr>
          <w:rFonts w:ascii="UniRennes" w:hAnsi="UniRennes"/>
          <w:b/>
          <w:bCs/>
        </w:rPr>
        <w:t>Equipements Sportifs</w:t>
      </w:r>
      <w:r w:rsidR="00A92AA4">
        <w:rPr>
          <w:rFonts w:ascii="UniRennes" w:hAnsi="UniRennes"/>
        </w:rPr>
        <w:t> : terrains de sport</w:t>
      </w:r>
      <w:r w:rsidR="00744029">
        <w:rPr>
          <w:rFonts w:ascii="UniRennes" w:hAnsi="UniRennes"/>
        </w:rPr>
        <w:t>s, piste</w:t>
      </w:r>
      <w:r w:rsidR="007F667D">
        <w:rPr>
          <w:rFonts w:ascii="UniRennes" w:hAnsi="UniRennes"/>
        </w:rPr>
        <w:t>s</w:t>
      </w:r>
      <w:r w:rsidR="00744029">
        <w:rPr>
          <w:rFonts w:ascii="UniRennes" w:hAnsi="UniRennes"/>
        </w:rPr>
        <w:t xml:space="preserve"> d’athlétisme, parcours </w:t>
      </w:r>
      <w:r w:rsidR="007F667D">
        <w:rPr>
          <w:rFonts w:ascii="UniRennes" w:hAnsi="UniRennes"/>
        </w:rPr>
        <w:t xml:space="preserve">   </w:t>
      </w:r>
      <w:r w:rsidR="00744029">
        <w:rPr>
          <w:rFonts w:ascii="UniRennes" w:hAnsi="UniRennes"/>
        </w:rPr>
        <w:t>de santé, etc.</w:t>
      </w:r>
    </w:p>
    <w:p w14:paraId="7DA3B70F" w14:textId="35F45A7F" w:rsidR="00D90433" w:rsidRPr="008975BD" w:rsidRDefault="00D90433" w:rsidP="00556979">
      <w:pPr>
        <w:jc w:val="both"/>
        <w:rPr>
          <w:rFonts w:ascii="UniRennes" w:hAnsi="UniRennes"/>
        </w:rPr>
      </w:pPr>
      <w:r>
        <w:rPr>
          <w:rFonts w:ascii="UniRennes" w:hAnsi="UniRennes"/>
        </w:rPr>
        <w:tab/>
      </w:r>
      <w:r>
        <w:rPr>
          <w:rFonts w:ascii="UniRennes" w:hAnsi="UniRennes"/>
        </w:rPr>
        <w:tab/>
      </w:r>
      <w:r w:rsidRPr="007039E3">
        <w:rPr>
          <w:rFonts w:ascii="UniRennes" w:hAnsi="UniRennes"/>
          <w:b/>
          <w:bCs/>
        </w:rPr>
        <w:t>5-</w:t>
      </w:r>
      <w:r w:rsidR="008E5F89">
        <w:rPr>
          <w:rFonts w:ascii="UniRennes" w:hAnsi="UniRennes"/>
          <w:b/>
          <w:bCs/>
        </w:rPr>
        <w:t xml:space="preserve"> </w:t>
      </w:r>
      <w:r w:rsidRPr="007039E3">
        <w:rPr>
          <w:rFonts w:ascii="UniRennes" w:hAnsi="UniRennes"/>
          <w:b/>
          <w:bCs/>
        </w:rPr>
        <w:t>Mobilier urbain</w:t>
      </w:r>
      <w:r>
        <w:rPr>
          <w:rFonts w:ascii="UniRennes" w:hAnsi="UniRennes"/>
        </w:rPr>
        <w:t> : banc</w:t>
      </w:r>
      <w:r w:rsidR="007F667D">
        <w:rPr>
          <w:rFonts w:ascii="UniRennes" w:hAnsi="UniRennes"/>
        </w:rPr>
        <w:t>s</w:t>
      </w:r>
      <w:r>
        <w:rPr>
          <w:rFonts w:ascii="UniRennes" w:hAnsi="UniRennes"/>
        </w:rPr>
        <w:t>, tables de pique-nique</w:t>
      </w:r>
      <w:r w:rsidR="00744029">
        <w:rPr>
          <w:rFonts w:ascii="UniRennes" w:hAnsi="UniRennes"/>
        </w:rPr>
        <w:t>, etc.</w:t>
      </w:r>
    </w:p>
    <w:p w14:paraId="0ED055FD" w14:textId="7A408AFB" w:rsidR="009E4C62" w:rsidRPr="008975BD" w:rsidRDefault="009E4C62" w:rsidP="00556979">
      <w:pPr>
        <w:jc w:val="both"/>
        <w:rPr>
          <w:rFonts w:ascii="UniRennes" w:hAnsi="UniRennes"/>
          <w:b/>
          <w:bCs/>
        </w:rPr>
      </w:pPr>
      <w:r w:rsidRPr="008975BD">
        <w:rPr>
          <w:rFonts w:ascii="UniRennes" w:hAnsi="UniRennes"/>
        </w:rPr>
        <w:tab/>
      </w:r>
      <w:r w:rsidRPr="008975BD">
        <w:rPr>
          <w:rFonts w:ascii="UniRennes" w:hAnsi="UniRennes"/>
        </w:rPr>
        <w:tab/>
      </w:r>
      <w:r w:rsidRPr="008975BD">
        <w:rPr>
          <w:rFonts w:ascii="UniRennes" w:hAnsi="UniRennes"/>
          <w:b/>
          <w:bCs/>
        </w:rPr>
        <w:t>5-</w:t>
      </w:r>
      <w:r w:rsidR="008E5F89">
        <w:rPr>
          <w:rFonts w:ascii="UniRennes" w:hAnsi="UniRennes"/>
          <w:b/>
          <w:bCs/>
        </w:rPr>
        <w:t xml:space="preserve"> </w:t>
      </w:r>
      <w:r w:rsidRPr="008975BD">
        <w:rPr>
          <w:rFonts w:ascii="UniRennes" w:hAnsi="UniRennes"/>
          <w:b/>
          <w:bCs/>
        </w:rPr>
        <w:t>Espaces</w:t>
      </w:r>
      <w:r w:rsidR="002C640B" w:rsidRPr="008975BD">
        <w:rPr>
          <w:rFonts w:ascii="UniRennes" w:hAnsi="UniRennes"/>
          <w:b/>
          <w:bCs/>
        </w:rPr>
        <w:t xml:space="preserve"> vert</w:t>
      </w:r>
      <w:r w:rsidR="007F667D">
        <w:rPr>
          <w:rFonts w:ascii="UniRennes" w:hAnsi="UniRennes"/>
          <w:b/>
          <w:bCs/>
        </w:rPr>
        <w:t>s</w:t>
      </w:r>
    </w:p>
    <w:p w14:paraId="545D670A" w14:textId="505996E4" w:rsidR="002C640B" w:rsidRPr="004F3906" w:rsidRDefault="002C640B" w:rsidP="00556979">
      <w:pPr>
        <w:jc w:val="both"/>
        <w:rPr>
          <w:rFonts w:ascii="UniRennes" w:hAnsi="UniRennes"/>
        </w:rPr>
      </w:pPr>
      <w:r w:rsidRPr="008975BD">
        <w:rPr>
          <w:rFonts w:ascii="UniRennes" w:hAnsi="UniRennes"/>
        </w:rPr>
        <w:tab/>
      </w:r>
      <w:r w:rsidRPr="008975BD">
        <w:rPr>
          <w:rFonts w:ascii="UniRennes" w:hAnsi="UniRennes"/>
        </w:rPr>
        <w:tab/>
      </w:r>
      <w:r w:rsidRPr="008975BD">
        <w:rPr>
          <w:rFonts w:ascii="UniRennes" w:hAnsi="UniRennes"/>
          <w:b/>
          <w:bCs/>
        </w:rPr>
        <w:t>5-</w:t>
      </w:r>
      <w:r w:rsidR="008E5F89">
        <w:rPr>
          <w:rFonts w:ascii="UniRennes" w:hAnsi="UniRennes"/>
          <w:b/>
          <w:bCs/>
        </w:rPr>
        <w:t xml:space="preserve"> </w:t>
      </w:r>
      <w:r w:rsidR="00744029">
        <w:rPr>
          <w:rFonts w:ascii="UniRennes" w:hAnsi="UniRennes"/>
          <w:b/>
          <w:bCs/>
        </w:rPr>
        <w:t>Parking</w:t>
      </w:r>
      <w:r w:rsidR="007F667D">
        <w:rPr>
          <w:rFonts w:ascii="UniRennes" w:hAnsi="UniRennes"/>
          <w:b/>
          <w:bCs/>
        </w:rPr>
        <w:t>s</w:t>
      </w:r>
      <w:r w:rsidR="004F3906">
        <w:rPr>
          <w:rFonts w:ascii="UniRennes" w:hAnsi="UniRennes"/>
          <w:b/>
          <w:bCs/>
        </w:rPr>
        <w:t> </w:t>
      </w:r>
      <w:r w:rsidR="000E4199">
        <w:rPr>
          <w:rFonts w:ascii="UniRennes" w:hAnsi="UniRennes"/>
          <w:b/>
          <w:bCs/>
        </w:rPr>
        <w:t>extérieurs :</w:t>
      </w:r>
      <w:r w:rsidR="004F3906">
        <w:rPr>
          <w:rFonts w:ascii="UniRennes" w:hAnsi="UniRennes"/>
          <w:b/>
          <w:bCs/>
        </w:rPr>
        <w:t xml:space="preserve">  </w:t>
      </w:r>
      <w:r w:rsidR="004F3906" w:rsidRPr="004F3906">
        <w:rPr>
          <w:rFonts w:ascii="UniRennes" w:hAnsi="UniRennes"/>
        </w:rPr>
        <w:t>places de stationnement uniquement</w:t>
      </w:r>
      <w:r w:rsidR="00D13596">
        <w:rPr>
          <w:rFonts w:ascii="UniRennes" w:hAnsi="UniRennes"/>
        </w:rPr>
        <w:t xml:space="preserve">, doivent être </w:t>
      </w:r>
      <w:r w:rsidR="005D0864">
        <w:rPr>
          <w:rFonts w:ascii="UniRennes" w:hAnsi="UniRennes"/>
        </w:rPr>
        <w:tab/>
      </w:r>
      <w:r w:rsidR="005D0864">
        <w:rPr>
          <w:rFonts w:ascii="UniRennes" w:hAnsi="UniRennes"/>
        </w:rPr>
        <w:tab/>
      </w:r>
      <w:r w:rsidR="00D13596">
        <w:rPr>
          <w:rFonts w:ascii="UniRennes" w:hAnsi="UniRennes"/>
        </w:rPr>
        <w:t>dessinées de manière à permettre un décompte du nombre d’emplacement</w:t>
      </w:r>
      <w:r w:rsidR="007F667D">
        <w:rPr>
          <w:rFonts w:ascii="UniRennes" w:hAnsi="UniRennes"/>
        </w:rPr>
        <w:t>s</w:t>
      </w:r>
      <w:r w:rsidR="00D13596">
        <w:rPr>
          <w:rFonts w:ascii="UniRennes" w:hAnsi="UniRennes"/>
        </w:rPr>
        <w:t xml:space="preserve"> </w:t>
      </w:r>
      <w:r w:rsidR="005D0864">
        <w:rPr>
          <w:rFonts w:ascii="UniRennes" w:hAnsi="UniRennes"/>
        </w:rPr>
        <w:tab/>
      </w:r>
      <w:r w:rsidR="005D0864">
        <w:rPr>
          <w:rFonts w:ascii="UniRennes" w:hAnsi="UniRennes"/>
        </w:rPr>
        <w:tab/>
      </w:r>
      <w:r w:rsidR="00D13596">
        <w:rPr>
          <w:rFonts w:ascii="UniRennes" w:hAnsi="UniRennes"/>
        </w:rPr>
        <w:t>disponible</w:t>
      </w:r>
      <w:r w:rsidR="007F667D">
        <w:rPr>
          <w:rFonts w:ascii="UniRennes" w:hAnsi="UniRennes"/>
        </w:rPr>
        <w:t>s</w:t>
      </w:r>
      <w:r w:rsidR="005D0864">
        <w:rPr>
          <w:rFonts w:ascii="UniRennes" w:hAnsi="UniRennes"/>
        </w:rPr>
        <w:t>.</w:t>
      </w:r>
    </w:p>
    <w:p w14:paraId="6FC35ECD" w14:textId="100A8D39" w:rsidR="007F407C" w:rsidRDefault="002C640B" w:rsidP="005E76E8">
      <w:pPr>
        <w:rPr>
          <w:rFonts w:ascii="UniRennes" w:hAnsi="UniRennes"/>
        </w:rPr>
      </w:pPr>
      <w:r w:rsidRPr="008975BD">
        <w:rPr>
          <w:rFonts w:ascii="UniRennes" w:hAnsi="UniRennes"/>
        </w:rPr>
        <w:tab/>
      </w:r>
      <w:r w:rsidRPr="008975BD">
        <w:rPr>
          <w:rFonts w:ascii="UniRennes" w:hAnsi="UniRennes"/>
        </w:rPr>
        <w:tab/>
      </w:r>
      <w:r w:rsidRPr="008975BD">
        <w:rPr>
          <w:rFonts w:ascii="UniRennes" w:hAnsi="UniRennes"/>
          <w:b/>
          <w:bCs/>
        </w:rPr>
        <w:t>5-</w:t>
      </w:r>
      <w:r w:rsidR="005E76E8">
        <w:rPr>
          <w:rFonts w:ascii="UniRennes" w:hAnsi="UniRennes"/>
          <w:b/>
          <w:bCs/>
        </w:rPr>
        <w:t xml:space="preserve"> </w:t>
      </w:r>
      <w:r w:rsidR="00FF7810" w:rsidRPr="008975BD">
        <w:rPr>
          <w:rFonts w:ascii="UniRennes" w:hAnsi="UniRennes"/>
          <w:b/>
          <w:bCs/>
        </w:rPr>
        <w:t>Voirie</w:t>
      </w:r>
      <w:r w:rsidR="00AA0006">
        <w:rPr>
          <w:rFonts w:ascii="UniRennes" w:hAnsi="UniRennes"/>
          <w:b/>
          <w:bCs/>
        </w:rPr>
        <w:t xml:space="preserve"> : </w:t>
      </w:r>
      <w:r w:rsidR="007039E3" w:rsidRPr="007039E3">
        <w:rPr>
          <w:rFonts w:ascii="UniRennes" w:hAnsi="UniRennes"/>
        </w:rPr>
        <w:t>dessin des</w:t>
      </w:r>
      <w:r w:rsidR="007039E3">
        <w:rPr>
          <w:rFonts w:ascii="UniRennes" w:hAnsi="UniRennes"/>
          <w:b/>
          <w:bCs/>
        </w:rPr>
        <w:t xml:space="preserve"> </w:t>
      </w:r>
      <w:r w:rsidR="00AA0006" w:rsidRPr="00AA0006">
        <w:rPr>
          <w:rFonts w:ascii="UniRennes" w:hAnsi="UniRennes"/>
        </w:rPr>
        <w:t>voie</w:t>
      </w:r>
      <w:r w:rsidR="007039E3">
        <w:rPr>
          <w:rFonts w:ascii="UniRennes" w:hAnsi="UniRennes"/>
        </w:rPr>
        <w:t>s</w:t>
      </w:r>
      <w:r w:rsidR="00AA0006" w:rsidRPr="00AA0006">
        <w:rPr>
          <w:rFonts w:ascii="UniRennes" w:hAnsi="UniRennes"/>
        </w:rPr>
        <w:t xml:space="preserve"> carrossable</w:t>
      </w:r>
      <w:r w:rsidR="007039E3">
        <w:rPr>
          <w:rFonts w:ascii="UniRennes" w:hAnsi="UniRennes"/>
        </w:rPr>
        <w:t>s</w:t>
      </w:r>
      <w:r w:rsidR="00AA0006" w:rsidRPr="00AA0006">
        <w:rPr>
          <w:rFonts w:ascii="UniRennes" w:hAnsi="UniRennes"/>
        </w:rPr>
        <w:t xml:space="preserve"> comprenant les espaces de </w:t>
      </w:r>
      <w:r w:rsidR="007039E3">
        <w:rPr>
          <w:rFonts w:ascii="UniRennes" w:hAnsi="UniRennes"/>
        </w:rPr>
        <w:tab/>
      </w:r>
      <w:r w:rsidR="007039E3">
        <w:rPr>
          <w:rFonts w:ascii="UniRennes" w:hAnsi="UniRennes"/>
        </w:rPr>
        <w:tab/>
      </w:r>
      <w:r w:rsidR="007039E3">
        <w:rPr>
          <w:rFonts w:ascii="UniRennes" w:hAnsi="UniRennes"/>
        </w:rPr>
        <w:tab/>
      </w:r>
      <w:r w:rsidR="00AA0006" w:rsidRPr="00AA0006">
        <w:rPr>
          <w:rFonts w:ascii="UniRennes" w:hAnsi="UniRennes"/>
        </w:rPr>
        <w:t>manœuvre</w:t>
      </w:r>
      <w:r w:rsidR="005E76E8">
        <w:rPr>
          <w:rFonts w:ascii="UniRennes" w:hAnsi="UniRennes"/>
        </w:rPr>
        <w:t xml:space="preserve"> </w:t>
      </w:r>
      <w:r w:rsidR="007F667D">
        <w:rPr>
          <w:rFonts w:ascii="UniRennes" w:hAnsi="UniRennes"/>
        </w:rPr>
        <w:t>et l</w:t>
      </w:r>
      <w:r w:rsidR="00AA0006" w:rsidRPr="00AA0006">
        <w:rPr>
          <w:rFonts w:ascii="UniRennes" w:hAnsi="UniRennes"/>
        </w:rPr>
        <w:t>es espaces de stationnement</w:t>
      </w:r>
    </w:p>
    <w:p w14:paraId="03E1EF88" w14:textId="348C310C" w:rsidR="003670EF" w:rsidRPr="003670EF" w:rsidRDefault="003670EF" w:rsidP="005E76E8">
      <w:pPr>
        <w:rPr>
          <w:rFonts w:ascii="UniRennes" w:hAnsi="UniRennes"/>
          <w:b/>
          <w:bCs/>
        </w:rPr>
      </w:pPr>
      <w:r>
        <w:rPr>
          <w:rFonts w:ascii="UniRennes" w:hAnsi="UniRennes"/>
        </w:rPr>
        <w:tab/>
      </w:r>
      <w:r>
        <w:rPr>
          <w:rFonts w:ascii="UniRennes" w:hAnsi="UniRennes"/>
        </w:rPr>
        <w:tab/>
      </w:r>
      <w:r w:rsidRPr="003670EF">
        <w:rPr>
          <w:rFonts w:ascii="UniRennes" w:hAnsi="UniRennes"/>
          <w:b/>
          <w:bCs/>
        </w:rPr>
        <w:t>5- Escaliers extérieurs</w:t>
      </w:r>
      <w:r w:rsidR="00017A19">
        <w:rPr>
          <w:rFonts w:ascii="UniRennes" w:hAnsi="UniRennes"/>
          <w:b/>
          <w:bCs/>
        </w:rPr>
        <w:t xml:space="preserve"> : </w:t>
      </w:r>
      <w:r w:rsidR="00017A19" w:rsidRPr="007525EC">
        <w:rPr>
          <w:rFonts w:ascii="UniRennes" w:hAnsi="UniRennes"/>
        </w:rPr>
        <w:t>trémies et parcours des escaliers extérieurs</w:t>
      </w:r>
    </w:p>
    <w:p w14:paraId="3D5995F4" w14:textId="510D809D" w:rsidR="00301554" w:rsidRPr="00BE5F2E" w:rsidRDefault="00301554" w:rsidP="00556979">
      <w:pPr>
        <w:pStyle w:val="Titre3"/>
        <w:spacing w:after="240"/>
        <w:ind w:left="708"/>
        <w:jc w:val="both"/>
        <w:rPr>
          <w:rFonts w:ascii="UniRennes" w:hAnsi="UniRennes"/>
          <w:color w:val="7030A0"/>
        </w:rPr>
      </w:pPr>
      <w:bookmarkStart w:id="14" w:name="_Toc211848415"/>
      <w:r w:rsidRPr="00BE5F2E">
        <w:rPr>
          <w:rFonts w:ascii="UniRennes" w:hAnsi="UniRennes"/>
          <w:color w:val="7030A0"/>
        </w:rPr>
        <w:t>6</w:t>
      </w:r>
      <w:r w:rsidR="00BE5F2E" w:rsidRPr="00BE5F2E">
        <w:rPr>
          <w:rFonts w:ascii="UniRennes" w:hAnsi="UniRennes"/>
          <w:color w:val="7030A0"/>
        </w:rPr>
        <w:t xml:space="preserve"> </w:t>
      </w:r>
      <w:r w:rsidRPr="00BE5F2E">
        <w:rPr>
          <w:rFonts w:ascii="UniRennes" w:hAnsi="UniRennes"/>
          <w:color w:val="7030A0"/>
        </w:rPr>
        <w:t>-</w:t>
      </w:r>
      <w:r w:rsidR="00BE5F2E" w:rsidRPr="00BE5F2E">
        <w:rPr>
          <w:rFonts w:ascii="UniRennes" w:hAnsi="UniRennes"/>
          <w:color w:val="7030A0"/>
        </w:rPr>
        <w:t xml:space="preserve"> </w:t>
      </w:r>
      <w:r w:rsidRPr="00BE5F2E">
        <w:rPr>
          <w:rFonts w:ascii="UniRennes" w:hAnsi="UniRennes"/>
          <w:color w:val="7030A0"/>
        </w:rPr>
        <w:t>Mise en page</w:t>
      </w:r>
      <w:bookmarkEnd w:id="14"/>
    </w:p>
    <w:p w14:paraId="30DA8928" w14:textId="7BD39FAB" w:rsidR="00301554" w:rsidRPr="00BE5F2E" w:rsidRDefault="006A0CFA" w:rsidP="00556979">
      <w:pPr>
        <w:spacing w:before="40" w:after="240" w:line="276" w:lineRule="auto"/>
        <w:ind w:left="708"/>
        <w:jc w:val="both"/>
        <w:rPr>
          <w:rFonts w:ascii="UniRennes" w:hAnsi="UniRennes"/>
        </w:rPr>
      </w:pPr>
      <w:r>
        <w:rPr>
          <w:rFonts w:ascii="UniRennes" w:hAnsi="UniRennes"/>
          <w:b/>
          <w:bCs/>
        </w:rPr>
        <w:tab/>
      </w:r>
      <w:r w:rsidR="00E47BC0">
        <w:rPr>
          <w:rFonts w:ascii="UniRennes" w:hAnsi="UniRennes"/>
          <w:b/>
          <w:bCs/>
        </w:rPr>
        <w:t>6</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Cartouche</w:t>
      </w:r>
      <w:r w:rsidR="00301554" w:rsidRPr="00BE5F2E">
        <w:rPr>
          <w:rFonts w:ascii="UniRennes" w:hAnsi="UniRennes"/>
        </w:rPr>
        <w:t xml:space="preserve"> : ne doit contenir que les informations du cartouche et le </w:t>
      </w:r>
      <w:r>
        <w:rPr>
          <w:rFonts w:ascii="UniRennes" w:hAnsi="UniRennes"/>
        </w:rPr>
        <w:tab/>
      </w:r>
      <w:r w:rsidR="00301554" w:rsidRPr="00BE5F2E">
        <w:rPr>
          <w:rFonts w:ascii="UniRennes" w:hAnsi="UniRennes"/>
        </w:rPr>
        <w:t>cartouche (fourni) ainsi que le logo de l'université</w:t>
      </w:r>
    </w:p>
    <w:p w14:paraId="5A803FB9" w14:textId="51B7BB65" w:rsidR="00301554" w:rsidRDefault="006A0CFA" w:rsidP="00556979">
      <w:pPr>
        <w:spacing w:before="40" w:after="240" w:line="276" w:lineRule="auto"/>
        <w:ind w:left="708"/>
        <w:jc w:val="both"/>
        <w:rPr>
          <w:rFonts w:ascii="UniRennes" w:hAnsi="UniRennes"/>
        </w:rPr>
      </w:pPr>
      <w:r>
        <w:rPr>
          <w:rFonts w:ascii="UniRennes" w:hAnsi="UniRennes"/>
          <w:b/>
          <w:bCs/>
        </w:rPr>
        <w:tab/>
      </w:r>
      <w:r w:rsidR="00E47BC0">
        <w:rPr>
          <w:rFonts w:ascii="UniRennes" w:hAnsi="UniRennes"/>
          <w:b/>
          <w:bCs/>
        </w:rPr>
        <w:t>6</w:t>
      </w:r>
      <w:r w:rsidR="00301554" w:rsidRPr="00BE5F2E">
        <w:rPr>
          <w:rFonts w:ascii="UniRennes" w:hAnsi="UniRennes"/>
          <w:b/>
          <w:bCs/>
        </w:rPr>
        <w:t>-</w:t>
      </w:r>
      <w:r w:rsidR="00BE5F2E">
        <w:rPr>
          <w:rFonts w:ascii="UniRennes" w:hAnsi="UniRennes"/>
          <w:b/>
          <w:bCs/>
        </w:rPr>
        <w:t xml:space="preserve"> </w:t>
      </w:r>
      <w:r w:rsidR="00301554" w:rsidRPr="00BE5F2E">
        <w:rPr>
          <w:rFonts w:ascii="UniRennes" w:hAnsi="UniRennes"/>
          <w:b/>
          <w:bCs/>
        </w:rPr>
        <w:t>Présentation</w:t>
      </w:r>
      <w:r w:rsidR="00301554" w:rsidRPr="00BE5F2E">
        <w:rPr>
          <w:rFonts w:ascii="UniRennes" w:hAnsi="UniRennes"/>
        </w:rPr>
        <w:t xml:space="preserve"> : calque contenant la polyligne de présentation de la mise </w:t>
      </w:r>
      <w:r>
        <w:rPr>
          <w:rFonts w:ascii="UniRennes" w:hAnsi="UniRennes"/>
        </w:rPr>
        <w:tab/>
      </w:r>
      <w:r w:rsidR="00301554" w:rsidRPr="00BE5F2E">
        <w:rPr>
          <w:rFonts w:ascii="UniRennes" w:hAnsi="UniRennes"/>
        </w:rPr>
        <w:t>en page, invisibilisé une fois tracée</w:t>
      </w:r>
    </w:p>
    <w:p w14:paraId="4D38CF62" w14:textId="7366AB16" w:rsidR="0033198D" w:rsidRDefault="0033198D" w:rsidP="0033198D">
      <w:pPr>
        <w:pStyle w:val="Titre3"/>
        <w:spacing w:after="240"/>
        <w:ind w:left="708"/>
        <w:jc w:val="both"/>
        <w:rPr>
          <w:rFonts w:ascii="UniRennes" w:hAnsi="UniRennes"/>
          <w:color w:val="7030A0"/>
        </w:rPr>
      </w:pPr>
      <w:bookmarkStart w:id="15" w:name="_Toc211848416"/>
      <w:r>
        <w:rPr>
          <w:rFonts w:ascii="UniRennes" w:hAnsi="UniRennes"/>
          <w:color w:val="7030A0"/>
        </w:rPr>
        <w:t>7</w:t>
      </w:r>
      <w:r w:rsidRPr="00BE5F2E">
        <w:rPr>
          <w:rFonts w:ascii="UniRennes" w:hAnsi="UniRennes"/>
          <w:color w:val="7030A0"/>
        </w:rPr>
        <w:t xml:space="preserve"> </w:t>
      </w:r>
      <w:r>
        <w:rPr>
          <w:rFonts w:ascii="UniRennes" w:hAnsi="UniRennes"/>
          <w:color w:val="7030A0"/>
        </w:rPr>
        <w:t>–</w:t>
      </w:r>
      <w:r w:rsidRPr="00BE5F2E">
        <w:rPr>
          <w:rFonts w:ascii="UniRennes" w:hAnsi="UniRennes"/>
          <w:color w:val="7030A0"/>
        </w:rPr>
        <w:t xml:space="preserve"> </w:t>
      </w:r>
      <w:r>
        <w:rPr>
          <w:rFonts w:ascii="UniRennes" w:hAnsi="UniRennes"/>
          <w:color w:val="7030A0"/>
        </w:rPr>
        <w:t>Foncier</w:t>
      </w:r>
      <w:bookmarkEnd w:id="15"/>
    </w:p>
    <w:p w14:paraId="3581ADEC" w14:textId="5B2247B6" w:rsidR="0033198D" w:rsidRPr="00490B35" w:rsidRDefault="0033198D" w:rsidP="00490B35">
      <w:pPr>
        <w:jc w:val="both"/>
        <w:rPr>
          <w:rFonts w:ascii="UniRennes" w:hAnsi="UniRennes"/>
          <w:b/>
          <w:bCs/>
        </w:rPr>
      </w:pPr>
      <w:r>
        <w:tab/>
      </w:r>
      <w:r>
        <w:tab/>
      </w:r>
      <w:r w:rsidRPr="00490B35">
        <w:rPr>
          <w:rFonts w:ascii="UniRennes" w:hAnsi="UniRennes"/>
          <w:b/>
          <w:bCs/>
        </w:rPr>
        <w:t>7-Carroyage</w:t>
      </w:r>
    </w:p>
    <w:p w14:paraId="4D25F72B" w14:textId="5397C3A4" w:rsidR="0033198D" w:rsidRPr="0033198D" w:rsidRDefault="0033198D" w:rsidP="00490B35">
      <w:pPr>
        <w:jc w:val="both"/>
        <w:rPr>
          <w:rFonts w:ascii="UniRennes" w:hAnsi="UniRennes"/>
        </w:rPr>
      </w:pPr>
      <w:r w:rsidRPr="0033198D">
        <w:rPr>
          <w:rFonts w:ascii="UniRennes" w:hAnsi="UniRennes"/>
        </w:rPr>
        <w:tab/>
      </w:r>
      <w:r w:rsidRPr="0033198D">
        <w:rPr>
          <w:rFonts w:ascii="UniRennes" w:hAnsi="UniRennes"/>
        </w:rPr>
        <w:tab/>
      </w:r>
      <w:r w:rsidRPr="00490B35">
        <w:rPr>
          <w:rFonts w:ascii="UniRennes" w:hAnsi="UniRennes"/>
          <w:b/>
          <w:bCs/>
        </w:rPr>
        <w:t>7-Emprise des bâtiments</w:t>
      </w:r>
      <w:r w:rsidRPr="0033198D">
        <w:rPr>
          <w:rFonts w:ascii="UniRennes" w:hAnsi="UniRennes"/>
        </w:rPr>
        <w:t xml:space="preserve"> : représente l’emprise au sol des bâtiments, </w:t>
      </w:r>
      <w:r>
        <w:rPr>
          <w:rFonts w:ascii="UniRennes" w:hAnsi="UniRennes"/>
        </w:rPr>
        <w:tab/>
      </w:r>
      <w:r>
        <w:rPr>
          <w:rFonts w:ascii="UniRennes" w:hAnsi="UniRennes"/>
        </w:rPr>
        <w:tab/>
      </w:r>
      <w:r>
        <w:rPr>
          <w:rFonts w:ascii="UniRennes" w:hAnsi="UniRennes"/>
        </w:rPr>
        <w:tab/>
      </w:r>
      <w:r w:rsidRPr="0033198D">
        <w:rPr>
          <w:rFonts w:ascii="UniRennes" w:hAnsi="UniRennes"/>
        </w:rPr>
        <w:t>existants ou projetés.</w:t>
      </w:r>
    </w:p>
    <w:p w14:paraId="14DABC86" w14:textId="595DBC87" w:rsidR="0033198D" w:rsidRPr="00490B35" w:rsidRDefault="0033198D" w:rsidP="00490B35">
      <w:pPr>
        <w:jc w:val="both"/>
        <w:rPr>
          <w:rFonts w:ascii="UniRennes" w:hAnsi="UniRennes"/>
          <w:b/>
          <w:bCs/>
        </w:rPr>
      </w:pPr>
      <w:r w:rsidRPr="0033198D">
        <w:rPr>
          <w:rFonts w:ascii="UniRennes" w:hAnsi="UniRennes"/>
        </w:rPr>
        <w:tab/>
      </w:r>
      <w:r w:rsidRPr="0033198D">
        <w:rPr>
          <w:rFonts w:ascii="UniRennes" w:hAnsi="UniRennes"/>
        </w:rPr>
        <w:tab/>
      </w:r>
      <w:r w:rsidRPr="00490B35">
        <w:rPr>
          <w:rFonts w:ascii="UniRennes" w:hAnsi="UniRennes"/>
          <w:b/>
          <w:bCs/>
        </w:rPr>
        <w:t>7-Limites de parcelles cadastrales</w:t>
      </w:r>
    </w:p>
    <w:p w14:paraId="109CF161" w14:textId="7F32EF6F" w:rsidR="0033198D" w:rsidRPr="00A06AE9" w:rsidRDefault="0033198D" w:rsidP="00490B35">
      <w:pPr>
        <w:jc w:val="both"/>
        <w:rPr>
          <w:rFonts w:ascii="UniRennes" w:hAnsi="UniRennes"/>
        </w:rPr>
      </w:pPr>
      <w:r w:rsidRPr="0033198D">
        <w:rPr>
          <w:rFonts w:ascii="UniRennes" w:hAnsi="UniRennes"/>
        </w:rPr>
        <w:tab/>
      </w:r>
      <w:r w:rsidRPr="0033198D">
        <w:rPr>
          <w:rFonts w:ascii="UniRennes" w:hAnsi="UniRennes"/>
        </w:rPr>
        <w:tab/>
      </w:r>
      <w:r w:rsidRPr="0033198D">
        <w:rPr>
          <w:rFonts w:ascii="UniRennes" w:hAnsi="UniRennes"/>
          <w:b/>
          <w:bCs/>
        </w:rPr>
        <w:t>7-Relevés topographique</w:t>
      </w:r>
      <w:r w:rsidR="00FB6CD9">
        <w:rPr>
          <w:rFonts w:ascii="UniRennes" w:hAnsi="UniRennes"/>
          <w:b/>
          <w:bCs/>
        </w:rPr>
        <w:t>s</w:t>
      </w:r>
      <w:r w:rsidRPr="0033198D">
        <w:rPr>
          <w:rFonts w:ascii="UniRennes" w:hAnsi="UniRennes"/>
        </w:rPr>
        <w:t xml:space="preserve"> : points de relevés topographiques, avec </w:t>
      </w:r>
      <w:r>
        <w:rPr>
          <w:rFonts w:ascii="UniRennes" w:hAnsi="UniRennes"/>
        </w:rPr>
        <w:tab/>
      </w:r>
      <w:r>
        <w:rPr>
          <w:rFonts w:ascii="UniRennes" w:hAnsi="UniRennes"/>
        </w:rPr>
        <w:tab/>
      </w:r>
      <w:r>
        <w:rPr>
          <w:rFonts w:ascii="UniRennes" w:hAnsi="UniRennes"/>
        </w:rPr>
        <w:tab/>
      </w:r>
      <w:r w:rsidRPr="0033198D">
        <w:rPr>
          <w:rFonts w:ascii="UniRennes" w:hAnsi="UniRennes"/>
        </w:rPr>
        <w:t>altimétrie (NGF).</w:t>
      </w:r>
    </w:p>
    <w:p w14:paraId="692C20F4" w14:textId="4DB27177" w:rsidR="00477BEC" w:rsidRPr="00BE5F2E" w:rsidRDefault="0033198D" w:rsidP="00556979">
      <w:pPr>
        <w:pStyle w:val="Titre3"/>
        <w:spacing w:after="240"/>
        <w:ind w:left="708"/>
        <w:jc w:val="both"/>
        <w:rPr>
          <w:rFonts w:ascii="UniRennes" w:hAnsi="UniRennes"/>
          <w:color w:val="7030A0"/>
        </w:rPr>
      </w:pPr>
      <w:bookmarkStart w:id="16" w:name="_Toc211848417"/>
      <w:r>
        <w:rPr>
          <w:rFonts w:ascii="UniRennes" w:hAnsi="UniRennes"/>
          <w:color w:val="7030A0"/>
        </w:rPr>
        <w:t>98</w:t>
      </w:r>
      <w:r w:rsidR="00BE5F2E" w:rsidRPr="00BE5F2E">
        <w:rPr>
          <w:rFonts w:ascii="UniRennes" w:hAnsi="UniRennes"/>
          <w:color w:val="7030A0"/>
        </w:rPr>
        <w:t xml:space="preserve"> - </w:t>
      </w:r>
      <w:r w:rsidR="00934FEF" w:rsidRPr="00BE5F2E">
        <w:rPr>
          <w:rFonts w:ascii="UniRennes" w:hAnsi="UniRennes"/>
          <w:color w:val="7030A0"/>
        </w:rPr>
        <w:t>A</w:t>
      </w:r>
      <w:r w:rsidR="007B2075">
        <w:rPr>
          <w:rFonts w:ascii="UniRennes" w:hAnsi="UniRennes"/>
          <w:color w:val="7030A0"/>
        </w:rPr>
        <w:t>utres</w:t>
      </w:r>
      <w:r w:rsidR="00934FEF" w:rsidRPr="00BE5F2E">
        <w:rPr>
          <w:rFonts w:ascii="UniRennes" w:hAnsi="UniRennes"/>
          <w:color w:val="7030A0"/>
        </w:rPr>
        <w:t xml:space="preserve"> calques</w:t>
      </w:r>
      <w:bookmarkEnd w:id="16"/>
    </w:p>
    <w:p w14:paraId="27A320BD" w14:textId="1CF198C0" w:rsidR="007B2075" w:rsidRPr="00F319CB" w:rsidRDefault="00B64202" w:rsidP="00F319CB">
      <w:pPr>
        <w:spacing w:before="40" w:after="240"/>
        <w:ind w:left="708"/>
        <w:jc w:val="both"/>
        <w:rPr>
          <w:rFonts w:ascii="UniRennes" w:hAnsi="UniRennes"/>
        </w:rPr>
      </w:pPr>
      <w:r w:rsidRPr="00A06AE9">
        <w:rPr>
          <w:rFonts w:ascii="UniRennes" w:hAnsi="UniRennes"/>
        </w:rPr>
        <w:t xml:space="preserve">Cette catégorie, vide, doit accueillir </w:t>
      </w:r>
      <w:r w:rsidR="00FD5315" w:rsidRPr="00A06AE9">
        <w:rPr>
          <w:rFonts w:ascii="UniRennes" w:hAnsi="UniRennes"/>
        </w:rPr>
        <w:t>tous les calques ne correspondant pas aux calques décri</w:t>
      </w:r>
      <w:r w:rsidR="007525EC">
        <w:rPr>
          <w:rFonts w:ascii="UniRennes" w:hAnsi="UniRennes"/>
        </w:rPr>
        <w:t>t</w:t>
      </w:r>
      <w:r w:rsidR="00FD5315" w:rsidRPr="00A06AE9">
        <w:rPr>
          <w:rFonts w:ascii="UniRennes" w:hAnsi="UniRennes"/>
        </w:rPr>
        <w:t xml:space="preserve"> plus haut.</w:t>
      </w:r>
      <w:r w:rsidR="000556DC" w:rsidRPr="00A06AE9">
        <w:rPr>
          <w:rFonts w:ascii="UniRennes" w:hAnsi="UniRennes"/>
        </w:rPr>
        <w:t xml:space="preserve"> Ils restent sauvegardés et ne sont effacés que </w:t>
      </w:r>
      <w:r w:rsidR="00AA4BC7" w:rsidRPr="00A06AE9">
        <w:rPr>
          <w:rFonts w:ascii="UniRennes" w:hAnsi="UniRennes"/>
        </w:rPr>
        <w:t>s’ils</w:t>
      </w:r>
      <w:r w:rsidR="000556DC" w:rsidRPr="00A06AE9">
        <w:rPr>
          <w:rFonts w:ascii="UniRennes" w:hAnsi="UniRennes"/>
        </w:rPr>
        <w:t xml:space="preserve"> sont vide</w:t>
      </w:r>
      <w:r w:rsidR="00AA4BC7" w:rsidRPr="00A06AE9">
        <w:rPr>
          <w:rFonts w:ascii="UniRennes" w:hAnsi="UniRennes"/>
        </w:rPr>
        <w:t>s.</w:t>
      </w:r>
      <w:r w:rsidR="00FA079F">
        <w:rPr>
          <w:rFonts w:ascii="UniRennes" w:hAnsi="UniRennes"/>
        </w:rPr>
        <w:t xml:space="preserve"> </w:t>
      </w:r>
      <w:r w:rsidR="00FA079F" w:rsidRPr="00FA079F">
        <w:rPr>
          <w:rFonts w:ascii="UniRennes" w:hAnsi="UniRennes"/>
          <w:u w:val="single"/>
        </w:rPr>
        <w:t>Attention, ils ne doivent servir que si aucun autre calque prévu ne peut contenir les éléments dessinés.</w:t>
      </w:r>
    </w:p>
    <w:p w14:paraId="25B973E4" w14:textId="28C0395A" w:rsidR="007B2075" w:rsidRPr="00071D7C" w:rsidRDefault="0033198D" w:rsidP="00556979">
      <w:pPr>
        <w:pStyle w:val="Titre3"/>
        <w:spacing w:after="160" w:line="276" w:lineRule="auto"/>
        <w:ind w:left="708"/>
        <w:jc w:val="both"/>
        <w:rPr>
          <w:rFonts w:ascii="UniRennes" w:hAnsi="UniRennes"/>
          <w:color w:val="7030A0"/>
        </w:rPr>
      </w:pPr>
      <w:bookmarkStart w:id="17" w:name="_Toc211848418"/>
      <w:r>
        <w:rPr>
          <w:rFonts w:ascii="UniRennes" w:hAnsi="UniRennes"/>
          <w:color w:val="7030A0"/>
        </w:rPr>
        <w:lastRenderedPageBreak/>
        <w:t>99</w:t>
      </w:r>
      <w:r w:rsidR="007B2075" w:rsidRPr="00071D7C">
        <w:rPr>
          <w:rFonts w:ascii="UniRennes" w:hAnsi="UniRennes"/>
          <w:color w:val="7030A0"/>
        </w:rPr>
        <w:t xml:space="preserve"> - Abyla</w:t>
      </w:r>
      <w:bookmarkEnd w:id="17"/>
      <w:r w:rsidR="007B2075" w:rsidRPr="00071D7C">
        <w:rPr>
          <w:rFonts w:ascii="UniRennes" w:hAnsi="UniRennes"/>
          <w:color w:val="7030A0"/>
        </w:rPr>
        <w:t xml:space="preserve"> </w:t>
      </w:r>
    </w:p>
    <w:p w14:paraId="569FBA82" w14:textId="77777777" w:rsidR="007B2075" w:rsidRPr="00A06AE9" w:rsidRDefault="007B2075" w:rsidP="00556979">
      <w:pPr>
        <w:spacing w:before="40" w:after="240" w:line="276" w:lineRule="auto"/>
        <w:ind w:left="1416"/>
        <w:jc w:val="both"/>
        <w:rPr>
          <w:rFonts w:ascii="UniRennes" w:hAnsi="UniRennes"/>
        </w:rPr>
      </w:pPr>
      <w:r>
        <w:rPr>
          <w:rFonts w:ascii="UniRennes" w:hAnsi="UniRennes"/>
        </w:rPr>
        <w:t>Ces calques sont propres au système d’information de l’Université. Ne rien mettre dans les calques suivants :</w:t>
      </w:r>
    </w:p>
    <w:p w14:paraId="48C2EE69"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ABY_Contour_facade</w:t>
      </w:r>
    </w:p>
    <w:p w14:paraId="7940FC2C"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ABY_Equipement</w:t>
      </w:r>
    </w:p>
    <w:p w14:paraId="4D170F8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ABY_Etage</w:t>
      </w:r>
    </w:p>
    <w:p w14:paraId="08BABAE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ABY_Ouverture</w:t>
      </w:r>
    </w:p>
    <w:p w14:paraId="7EA01C9B"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_E</w:t>
      </w:r>
    </w:p>
    <w:p w14:paraId="5F766277"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_P</w:t>
      </w:r>
    </w:p>
    <w:p w14:paraId="5BAC4852" w14:textId="77777777" w:rsidR="007B2075" w:rsidRPr="00071D7C" w:rsidRDefault="007B2075" w:rsidP="00556979">
      <w:pPr>
        <w:spacing w:before="40" w:after="0" w:line="276" w:lineRule="auto"/>
        <w:ind w:left="1416"/>
        <w:jc w:val="both"/>
        <w:rPr>
          <w:rFonts w:ascii="UniRennes" w:hAnsi="UniRennes"/>
          <w:b/>
          <w:bCs/>
        </w:rPr>
      </w:pPr>
      <w:r w:rsidRPr="00071D7C">
        <w:rPr>
          <w:rFonts w:ascii="UniRennes" w:hAnsi="UniRennes"/>
          <w:b/>
          <w:bCs/>
        </w:rPr>
        <w:t>ABY_ZONE_ _T</w:t>
      </w:r>
    </w:p>
    <w:p w14:paraId="7B5F4A80" w14:textId="77777777" w:rsidR="007B2075" w:rsidRPr="00A06AE9" w:rsidRDefault="007B2075" w:rsidP="00556979">
      <w:pPr>
        <w:spacing w:before="40" w:after="0" w:line="276" w:lineRule="auto"/>
        <w:ind w:left="1416"/>
        <w:jc w:val="both"/>
        <w:rPr>
          <w:rFonts w:ascii="UniRennes" w:hAnsi="UniRennes"/>
          <w:b/>
          <w:bCs/>
        </w:rPr>
      </w:pPr>
      <w:r w:rsidRPr="00071D7C">
        <w:rPr>
          <w:rFonts w:ascii="UniRennes" w:hAnsi="UniRennes"/>
          <w:b/>
          <w:bCs/>
        </w:rPr>
        <w:t>ABY_ZONE_ _V</w:t>
      </w:r>
    </w:p>
    <w:p w14:paraId="460876FF" w14:textId="77777777" w:rsidR="007B2075" w:rsidRPr="00A06AE9" w:rsidRDefault="007B2075" w:rsidP="00556979">
      <w:pPr>
        <w:spacing w:before="40" w:after="240"/>
        <w:ind w:left="708"/>
        <w:jc w:val="both"/>
        <w:rPr>
          <w:rFonts w:ascii="UniRennes" w:hAnsi="UniRennes"/>
        </w:rPr>
      </w:pPr>
    </w:p>
    <w:p w14:paraId="22E424FD" w14:textId="36DFE4A4" w:rsidR="00BF79E0" w:rsidRPr="00BE5F2E" w:rsidRDefault="00882F86" w:rsidP="00556979">
      <w:pPr>
        <w:pStyle w:val="Titre2"/>
        <w:spacing w:after="240"/>
        <w:jc w:val="both"/>
        <w:rPr>
          <w:rFonts w:ascii="UniRennes" w:hAnsi="UniRennes"/>
          <w:color w:val="7030A0"/>
        </w:rPr>
      </w:pPr>
      <w:bookmarkStart w:id="18" w:name="_Toc211848419"/>
      <w:r>
        <w:rPr>
          <w:rFonts w:ascii="UniRennes" w:hAnsi="UniRennes"/>
          <w:color w:val="7030A0"/>
        </w:rPr>
        <w:t xml:space="preserve">2.2- </w:t>
      </w:r>
      <w:r w:rsidR="00BF79E0" w:rsidRPr="00BE5F2E">
        <w:rPr>
          <w:rFonts w:ascii="UniRennes" w:hAnsi="UniRennes"/>
          <w:color w:val="7030A0"/>
        </w:rPr>
        <w:t>Utilisation des blocs</w:t>
      </w:r>
      <w:bookmarkEnd w:id="18"/>
    </w:p>
    <w:p w14:paraId="50DD1597" w14:textId="48DE24E9" w:rsidR="00BF79E0" w:rsidRPr="00A06AE9" w:rsidRDefault="00BF79E0" w:rsidP="00556979">
      <w:pPr>
        <w:spacing w:before="40" w:after="240" w:line="240" w:lineRule="auto"/>
        <w:jc w:val="both"/>
        <w:rPr>
          <w:rFonts w:ascii="UniRennes" w:eastAsia="Times New Roman" w:hAnsi="UniRennes" w:cs="Calibri"/>
          <w:lang w:eastAsia="fr-FR"/>
        </w:rPr>
      </w:pPr>
      <w:r w:rsidRPr="00A06AE9">
        <w:rPr>
          <w:rFonts w:ascii="UniRennes" w:eastAsia="Times New Roman" w:hAnsi="UniRennes" w:cs="Calibri"/>
          <w:lang w:eastAsia="fr-FR"/>
        </w:rPr>
        <w:t>Tous les équipements et les symboles apparaissant dans les rendus DWG finaux doivent être dessinés sous forme de blocs.</w:t>
      </w:r>
    </w:p>
    <w:p w14:paraId="1C73EAE2" w14:textId="6792DB6B" w:rsidR="00BF79E0" w:rsidRPr="00A06AE9" w:rsidRDefault="00BF79E0" w:rsidP="00556979">
      <w:pPr>
        <w:spacing w:before="40" w:after="240" w:line="240" w:lineRule="auto"/>
        <w:jc w:val="both"/>
        <w:rPr>
          <w:rFonts w:ascii="UniRennes" w:eastAsia="Times New Roman" w:hAnsi="UniRennes" w:cs="Calibri"/>
          <w:lang w:eastAsia="fr-FR"/>
        </w:rPr>
      </w:pPr>
      <w:r w:rsidRPr="00A06AE9">
        <w:rPr>
          <w:rFonts w:ascii="UniRennes" w:eastAsia="Times New Roman" w:hAnsi="UniRennes" w:cs="Calibri"/>
          <w:lang w:eastAsia="fr-FR"/>
        </w:rPr>
        <w:t>L'utilisation des blocs doit impérativement répondre aux conditions suivantes :</w:t>
      </w:r>
    </w:p>
    <w:p w14:paraId="2606918E" w14:textId="3260366A"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dessinés dans le calque zéro puis placés dans le calque adéquat.</w:t>
      </w:r>
    </w:p>
    <w:p w14:paraId="650AC9ED" w14:textId="63446490"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Si le prestataire utilise un autre logiciel qu'Autocad, il doit s'assurer que l'export des blocs utilisés répondra bien à la règle énoncée ci-dessus.</w:t>
      </w:r>
    </w:p>
    <w:p w14:paraId="69F18507" w14:textId="77777777" w:rsidR="00BF79E0" w:rsidRPr="00A06AE9"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Les blocs doivent être décomposables</w:t>
      </w:r>
    </w:p>
    <w:p w14:paraId="68A25E08" w14:textId="1EA6D339" w:rsidR="00BE5F2E" w:rsidRDefault="00BF79E0" w:rsidP="00556979">
      <w:pPr>
        <w:numPr>
          <w:ilvl w:val="0"/>
          <w:numId w:val="1"/>
        </w:numPr>
        <w:spacing w:before="40" w:after="240" w:line="240" w:lineRule="auto"/>
        <w:jc w:val="both"/>
        <w:textAlignment w:val="center"/>
        <w:rPr>
          <w:rFonts w:ascii="UniRennes" w:eastAsia="Times New Roman" w:hAnsi="UniRennes" w:cs="Calibri"/>
          <w:lang w:eastAsia="fr-FR"/>
        </w:rPr>
      </w:pPr>
      <w:r w:rsidRPr="00A06AE9">
        <w:rPr>
          <w:rFonts w:ascii="UniRennes" w:eastAsia="Times New Roman" w:hAnsi="UniRennes" w:cs="Calibri"/>
          <w:lang w:eastAsia="fr-FR"/>
        </w:rPr>
        <w:t xml:space="preserve">Les blocs doivent pouvoir être changés d'échelles </w:t>
      </w:r>
    </w:p>
    <w:p w14:paraId="0101E6AF" w14:textId="6E5E30C8" w:rsidR="00D518FC" w:rsidRDefault="00D518FC" w:rsidP="00556979">
      <w:pPr>
        <w:numPr>
          <w:ilvl w:val="0"/>
          <w:numId w:val="1"/>
        </w:numPr>
        <w:spacing w:before="40" w:after="240" w:line="240" w:lineRule="auto"/>
        <w:jc w:val="both"/>
        <w:textAlignment w:val="center"/>
        <w:rPr>
          <w:rFonts w:ascii="UniRennes" w:eastAsia="Times New Roman" w:hAnsi="UniRennes" w:cs="Calibri"/>
          <w:lang w:eastAsia="fr-FR"/>
        </w:rPr>
      </w:pPr>
      <w:r>
        <w:rPr>
          <w:rFonts w:ascii="UniRennes" w:eastAsia="Times New Roman" w:hAnsi="UniRennes" w:cs="Calibri"/>
          <w:lang w:eastAsia="fr-FR"/>
        </w:rPr>
        <w:t xml:space="preserve">Les </w:t>
      </w:r>
      <w:r w:rsidR="00017A19">
        <w:rPr>
          <w:rFonts w:ascii="UniRennes" w:eastAsia="Times New Roman" w:hAnsi="UniRennes" w:cs="Calibri"/>
          <w:lang w:eastAsia="fr-FR"/>
        </w:rPr>
        <w:t>blocs utilisés</w:t>
      </w:r>
      <w:r>
        <w:rPr>
          <w:rFonts w:ascii="UniRennes" w:eastAsia="Times New Roman" w:hAnsi="UniRennes" w:cs="Calibri"/>
          <w:lang w:eastAsia="fr-FR"/>
        </w:rPr>
        <w:t xml:space="preserve"> dans le calque « 5-Equipements réseaux » doivent obligatoirement faire l’objet d’un report dans la légende du plan.</w:t>
      </w:r>
    </w:p>
    <w:p w14:paraId="4AA7CAC1" w14:textId="77777777" w:rsidR="005D0864" w:rsidRPr="00BE5F2E" w:rsidRDefault="005D0864" w:rsidP="00556979">
      <w:pPr>
        <w:spacing w:before="40" w:after="240" w:line="240" w:lineRule="auto"/>
        <w:ind w:left="720"/>
        <w:jc w:val="both"/>
        <w:textAlignment w:val="center"/>
        <w:rPr>
          <w:rFonts w:ascii="UniRennes" w:eastAsia="Times New Roman" w:hAnsi="UniRennes" w:cs="Calibri"/>
          <w:lang w:eastAsia="fr-FR"/>
        </w:rPr>
      </w:pPr>
    </w:p>
    <w:p w14:paraId="4A5B1215" w14:textId="23B96511" w:rsidR="00DC3E5F" w:rsidRPr="00BE5F2E" w:rsidRDefault="00882F86" w:rsidP="00556979">
      <w:pPr>
        <w:pStyle w:val="Titre2"/>
        <w:spacing w:after="240"/>
        <w:jc w:val="both"/>
        <w:rPr>
          <w:rFonts w:ascii="UniRennes" w:eastAsia="Times New Roman" w:hAnsi="UniRennes"/>
          <w:color w:val="7030A0"/>
          <w:lang w:eastAsia="fr-FR"/>
        </w:rPr>
      </w:pPr>
      <w:bookmarkStart w:id="19" w:name="_Toc211848420"/>
      <w:r>
        <w:rPr>
          <w:rFonts w:ascii="UniRennes" w:eastAsia="Times New Roman" w:hAnsi="UniRennes"/>
          <w:color w:val="7030A0"/>
          <w:lang w:eastAsia="fr-FR"/>
        </w:rPr>
        <w:t xml:space="preserve">2.3- </w:t>
      </w:r>
      <w:r w:rsidR="00BF79E0" w:rsidRPr="00BE5F2E">
        <w:rPr>
          <w:rFonts w:ascii="UniRennes" w:eastAsia="Times New Roman" w:hAnsi="UniRennes"/>
          <w:color w:val="7030A0"/>
          <w:lang w:eastAsia="fr-FR"/>
        </w:rPr>
        <w:t>Paramétrage des épaisseurs de traits et type</w:t>
      </w:r>
      <w:r w:rsidR="007525EC">
        <w:rPr>
          <w:rFonts w:ascii="UniRennes" w:eastAsia="Times New Roman" w:hAnsi="UniRennes"/>
          <w:color w:val="7030A0"/>
          <w:lang w:eastAsia="fr-FR"/>
        </w:rPr>
        <w:t>s</w:t>
      </w:r>
      <w:r w:rsidR="00BF79E0" w:rsidRPr="00BE5F2E">
        <w:rPr>
          <w:rFonts w:ascii="UniRennes" w:eastAsia="Times New Roman" w:hAnsi="UniRennes"/>
          <w:color w:val="7030A0"/>
          <w:lang w:eastAsia="fr-FR"/>
        </w:rPr>
        <w:t xml:space="preserve"> de ligne</w:t>
      </w:r>
      <w:r w:rsidR="007525EC">
        <w:rPr>
          <w:rFonts w:ascii="UniRennes" w:eastAsia="Times New Roman" w:hAnsi="UniRennes"/>
          <w:color w:val="7030A0"/>
          <w:lang w:eastAsia="fr-FR"/>
        </w:rPr>
        <w:t>s</w:t>
      </w:r>
      <w:bookmarkEnd w:id="19"/>
    </w:p>
    <w:p w14:paraId="01B2DF41" w14:textId="7A5CC273" w:rsidR="00BB58D2" w:rsidRDefault="00E73454" w:rsidP="00556979">
      <w:pPr>
        <w:spacing w:before="40" w:after="240"/>
        <w:jc w:val="both"/>
        <w:rPr>
          <w:rFonts w:ascii="UniRennes" w:hAnsi="UniRennes"/>
          <w:lang w:eastAsia="fr-FR"/>
        </w:rPr>
      </w:pPr>
      <w:r w:rsidRPr="00A06AE9">
        <w:rPr>
          <w:rFonts w:ascii="UniRennes" w:hAnsi="UniRennes"/>
          <w:lang w:eastAsia="fr-FR"/>
        </w:rPr>
        <w:t xml:space="preserve">Les paramètres des épaisseurs de traits et de lignes sont disponibles </w:t>
      </w:r>
      <w:r w:rsidR="00006D11">
        <w:rPr>
          <w:rFonts w:ascii="UniRennes" w:hAnsi="UniRennes"/>
          <w:lang w:eastAsia="fr-FR"/>
        </w:rPr>
        <w:t xml:space="preserve">en annexe </w:t>
      </w:r>
      <w:r w:rsidRPr="00A06AE9">
        <w:rPr>
          <w:rFonts w:ascii="UniRennes" w:hAnsi="UniRennes"/>
          <w:lang w:eastAsia="fr-FR"/>
        </w:rPr>
        <w:t xml:space="preserve">dans le </w:t>
      </w:r>
      <w:r w:rsidR="00006D11">
        <w:rPr>
          <w:rFonts w:ascii="UniRennes" w:hAnsi="UniRennes"/>
          <w:lang w:eastAsia="fr-FR"/>
        </w:rPr>
        <w:t xml:space="preserve">dossier </w:t>
      </w:r>
      <w:r w:rsidR="000271FC">
        <w:rPr>
          <w:rFonts w:ascii="UniRennes" w:hAnsi="UniRennes"/>
        </w:rPr>
        <w:t>1-Éléments Graphiques, « 1.1_Paramètres du Gabarit DWG »</w:t>
      </w:r>
      <w:r w:rsidR="000271FC">
        <w:rPr>
          <w:rFonts w:ascii="UniRennes" w:hAnsi="UniRennes"/>
          <w:lang w:eastAsia="fr-FR"/>
        </w:rPr>
        <w:t>.</w:t>
      </w:r>
    </w:p>
    <w:p w14:paraId="5E5965E2" w14:textId="77777777" w:rsidR="005D0864" w:rsidRPr="00A06AE9" w:rsidRDefault="005D0864" w:rsidP="00556979">
      <w:pPr>
        <w:spacing w:before="40" w:after="240"/>
        <w:jc w:val="both"/>
        <w:rPr>
          <w:rFonts w:ascii="UniRennes" w:hAnsi="UniRennes"/>
          <w:lang w:eastAsia="fr-FR"/>
        </w:rPr>
      </w:pPr>
    </w:p>
    <w:p w14:paraId="760FC0E4" w14:textId="1AE47239" w:rsidR="00DC3E5F" w:rsidRPr="00BE5F2E" w:rsidRDefault="00882F86" w:rsidP="00556979">
      <w:pPr>
        <w:pStyle w:val="Titre2"/>
        <w:spacing w:after="240" w:line="276" w:lineRule="auto"/>
        <w:jc w:val="both"/>
        <w:rPr>
          <w:rFonts w:ascii="UniRennes" w:hAnsi="UniRennes"/>
          <w:color w:val="7030A0"/>
        </w:rPr>
      </w:pPr>
      <w:bookmarkStart w:id="20" w:name="_Toc211848421"/>
      <w:r>
        <w:rPr>
          <w:rFonts w:ascii="UniRennes" w:hAnsi="UniRennes"/>
          <w:color w:val="7030A0"/>
        </w:rPr>
        <w:t xml:space="preserve">2.4- </w:t>
      </w:r>
      <w:r w:rsidR="006D5A35" w:rsidRPr="00BE5F2E">
        <w:rPr>
          <w:rFonts w:ascii="UniRennes" w:hAnsi="UniRennes"/>
          <w:color w:val="7030A0"/>
        </w:rPr>
        <w:t>Paramétrage des couleurs des calques et plumes</w:t>
      </w:r>
      <w:bookmarkEnd w:id="20"/>
    </w:p>
    <w:p w14:paraId="6D52D70B" w14:textId="0F2A2CDB" w:rsidR="006D5A35" w:rsidRDefault="006D5A35" w:rsidP="00556979">
      <w:pPr>
        <w:spacing w:before="40" w:after="240" w:line="276" w:lineRule="auto"/>
        <w:jc w:val="both"/>
        <w:rPr>
          <w:rFonts w:ascii="UniRennes" w:hAnsi="UniRennes"/>
        </w:rPr>
      </w:pPr>
      <w:r w:rsidRPr="00A06AE9">
        <w:rPr>
          <w:rFonts w:ascii="UniRennes" w:hAnsi="UniRennes"/>
        </w:rPr>
        <w:t xml:space="preserve">Les couleurs indiquées sont codifiées selon l'outil de gestion des couleurs des calques d'Autocad. </w:t>
      </w:r>
    </w:p>
    <w:p w14:paraId="5EA5D1B9" w14:textId="098FD357" w:rsidR="00F96BBE" w:rsidRPr="00A06AE9" w:rsidRDefault="00F96BBE" w:rsidP="00556979">
      <w:pPr>
        <w:spacing w:before="40" w:after="240" w:line="276" w:lineRule="auto"/>
        <w:jc w:val="both"/>
        <w:rPr>
          <w:rFonts w:ascii="UniRennes" w:hAnsi="UniRennes"/>
        </w:rPr>
      </w:pPr>
      <w:r>
        <w:rPr>
          <w:rFonts w:ascii="UniRennes" w:hAnsi="UniRennes"/>
        </w:rPr>
        <w:lastRenderedPageBreak/>
        <w:t xml:space="preserve">Les couleurs </w:t>
      </w:r>
      <w:r w:rsidR="007A2410">
        <w:rPr>
          <w:rFonts w:ascii="UniRennes" w:hAnsi="UniRennes"/>
        </w:rPr>
        <w:t>utilisées pour la représentation des réseaux enterrés doivent respecter la norme</w:t>
      </w:r>
      <w:r w:rsidR="00B429A8">
        <w:rPr>
          <w:rFonts w:ascii="UniRennes" w:hAnsi="UniRennes"/>
        </w:rPr>
        <w:t xml:space="preserve"> NF P 98-332. </w:t>
      </w:r>
    </w:p>
    <w:p w14:paraId="67D85864" w14:textId="77777777" w:rsidR="006D5A35" w:rsidRPr="00A06AE9" w:rsidRDefault="006D5A35" w:rsidP="00556979">
      <w:pPr>
        <w:spacing w:before="40" w:after="240" w:line="276" w:lineRule="auto"/>
        <w:jc w:val="both"/>
        <w:rPr>
          <w:rFonts w:ascii="UniRennes" w:hAnsi="UniRennes"/>
        </w:rPr>
      </w:pPr>
      <w:r w:rsidRPr="00A06AE9">
        <w:rPr>
          <w:rFonts w:ascii="UniRennes" w:hAnsi="UniRennes"/>
        </w:rPr>
        <w:t xml:space="preserve">Une plume désigne le rendu final après impression d'une catégorie de calque, elle permet de modifier la couleur et l'épaisseur de trait lors de l'impression papier ou en format numérique, sans changer le rendu visuel apparaissant sur le logiciel. </w:t>
      </w:r>
    </w:p>
    <w:p w14:paraId="233C92DC" w14:textId="4F067B9F" w:rsidR="00675855" w:rsidRPr="00A06AE9" w:rsidRDefault="006D5A35" w:rsidP="00556979">
      <w:pPr>
        <w:spacing w:before="40" w:after="240" w:line="276" w:lineRule="auto"/>
        <w:jc w:val="both"/>
        <w:rPr>
          <w:rFonts w:ascii="UniRennes" w:hAnsi="UniRennes"/>
        </w:rPr>
      </w:pPr>
      <w:r w:rsidRPr="00A06AE9">
        <w:rPr>
          <w:rFonts w:ascii="UniRennes" w:hAnsi="UniRennes"/>
        </w:rPr>
        <w:t>Ici nous demandons à ce que les plumes utilisées ne modifient pas les couleurs et épaisseurs de traits choisis.</w:t>
      </w:r>
      <w:r w:rsidR="009A5753" w:rsidRPr="00A06AE9">
        <w:rPr>
          <w:rFonts w:ascii="UniRennes" w:hAnsi="UniRennes"/>
        </w:rPr>
        <w:t xml:space="preserve"> </w:t>
      </w:r>
      <w:r w:rsidR="00520F99">
        <w:rPr>
          <w:rFonts w:ascii="UniRennes" w:hAnsi="UniRennes"/>
        </w:rPr>
        <w:t>Le t</w:t>
      </w:r>
      <w:r w:rsidR="009A5753" w:rsidRPr="00A06AE9">
        <w:rPr>
          <w:rFonts w:ascii="UniRennes" w:hAnsi="UniRennes"/>
        </w:rPr>
        <w:t xml:space="preserve">ableau </w:t>
      </w:r>
      <w:r w:rsidR="00520F99">
        <w:rPr>
          <w:rFonts w:ascii="UniRennes" w:hAnsi="UniRennes"/>
        </w:rPr>
        <w:t>de co</w:t>
      </w:r>
      <w:r w:rsidR="009B56A6">
        <w:rPr>
          <w:rFonts w:ascii="UniRennes" w:hAnsi="UniRennes"/>
        </w:rPr>
        <w:t xml:space="preserve">rrespondance </w:t>
      </w:r>
      <w:r w:rsidR="00006D11">
        <w:rPr>
          <w:rFonts w:ascii="UniRennes" w:hAnsi="UniRennes"/>
        </w:rPr>
        <w:t xml:space="preserve">est </w:t>
      </w:r>
      <w:r w:rsidR="009A5753" w:rsidRPr="00A06AE9">
        <w:rPr>
          <w:rFonts w:ascii="UniRennes" w:hAnsi="UniRennes"/>
        </w:rPr>
        <w:t>disponible en</w:t>
      </w:r>
      <w:r w:rsidR="00006D11">
        <w:rPr>
          <w:rFonts w:ascii="UniRennes" w:hAnsi="UniRennes"/>
        </w:rPr>
        <w:t xml:space="preserve"> annexe, dossier</w:t>
      </w:r>
      <w:r w:rsidR="002B2585">
        <w:rPr>
          <w:rFonts w:ascii="UniRennes" w:hAnsi="UniRennes"/>
        </w:rPr>
        <w:t xml:space="preserve"> </w:t>
      </w:r>
      <w:r w:rsidR="00CE6CD8">
        <w:rPr>
          <w:rFonts w:ascii="UniRennes" w:hAnsi="UniRennes"/>
        </w:rPr>
        <w:t>1-</w:t>
      </w:r>
      <w:r w:rsidR="002B2585">
        <w:rPr>
          <w:rFonts w:ascii="UniRennes" w:hAnsi="UniRennes"/>
        </w:rPr>
        <w:t>Éléments Graphiques, « 1.1_Paramètres du Gabarit DWG »</w:t>
      </w:r>
      <w:r w:rsidR="009A5753" w:rsidRPr="00A06AE9">
        <w:rPr>
          <w:rFonts w:ascii="UniRennes" w:hAnsi="UniRennes"/>
        </w:rPr>
        <w:t>.</w:t>
      </w:r>
    </w:p>
    <w:p w14:paraId="7538FB2B" w14:textId="7547D931" w:rsidR="00DC3E5F" w:rsidRPr="00BE5F2E" w:rsidRDefault="00882F86" w:rsidP="00556979">
      <w:pPr>
        <w:pStyle w:val="Titre2"/>
        <w:spacing w:after="240"/>
        <w:jc w:val="both"/>
        <w:rPr>
          <w:rFonts w:ascii="UniRennes" w:hAnsi="UniRennes"/>
          <w:color w:val="7030A0"/>
        </w:rPr>
      </w:pPr>
      <w:bookmarkStart w:id="21" w:name="_Toc211848422"/>
      <w:r>
        <w:rPr>
          <w:rFonts w:ascii="UniRennes" w:hAnsi="UniRennes"/>
          <w:color w:val="7030A0"/>
        </w:rPr>
        <w:t xml:space="preserve">2.5- </w:t>
      </w:r>
      <w:r w:rsidR="00DC3E5F" w:rsidRPr="00BE5F2E">
        <w:rPr>
          <w:rFonts w:ascii="UniRennes" w:hAnsi="UniRennes"/>
          <w:color w:val="7030A0"/>
        </w:rPr>
        <w:t>Paramétrage des styles de cotes</w:t>
      </w:r>
      <w:r w:rsidR="0095563B" w:rsidRPr="00BE5F2E">
        <w:rPr>
          <w:rFonts w:ascii="UniRennes" w:hAnsi="UniRennes"/>
          <w:color w:val="7030A0"/>
        </w:rPr>
        <w:t xml:space="preserve"> (Autocad)</w:t>
      </w:r>
      <w:bookmarkEnd w:id="21"/>
    </w:p>
    <w:p w14:paraId="5BE18C79" w14:textId="46C150C3" w:rsidR="00675855" w:rsidRPr="00A06AE9" w:rsidRDefault="00A71633" w:rsidP="00FA079F">
      <w:pPr>
        <w:spacing w:before="40" w:after="240"/>
        <w:jc w:val="both"/>
        <w:rPr>
          <w:rFonts w:ascii="UniRennes" w:hAnsi="UniRennes"/>
        </w:rPr>
      </w:pPr>
      <w:r w:rsidRPr="00A06AE9">
        <w:rPr>
          <w:rFonts w:ascii="UniRennes" w:hAnsi="UniRennes"/>
        </w:rPr>
        <w:t xml:space="preserve">Ce paramétrage est valable pour une utilisation d’Autocad. Si le prestataire utilise un autre logiciel de DAO, il veillera </w:t>
      </w:r>
      <w:r w:rsidR="00E776D6" w:rsidRPr="00A06AE9">
        <w:rPr>
          <w:rFonts w:ascii="UniRennes" w:hAnsi="UniRennes"/>
        </w:rPr>
        <w:t>à</w:t>
      </w:r>
      <w:r w:rsidRPr="00A06AE9">
        <w:rPr>
          <w:rFonts w:ascii="UniRennes" w:hAnsi="UniRennes"/>
        </w:rPr>
        <w:t xml:space="preserve"> utiliser un paramétrage des cotes facilitant la lecture du plan quelle que soit </w:t>
      </w:r>
      <w:r w:rsidR="006C1CE7" w:rsidRPr="00A06AE9">
        <w:rPr>
          <w:rFonts w:ascii="UniRennes" w:hAnsi="UniRennes"/>
        </w:rPr>
        <w:t>l’unité utilisée</w:t>
      </w:r>
      <w:r w:rsidR="00E776D6" w:rsidRPr="00A06AE9">
        <w:rPr>
          <w:rFonts w:ascii="UniRennes" w:hAnsi="UniRennes"/>
        </w:rPr>
        <w:t xml:space="preserve"> pour dessiner.</w:t>
      </w:r>
      <w:r w:rsidR="00A9517D">
        <w:rPr>
          <w:rFonts w:ascii="UniRennes" w:hAnsi="UniRennes"/>
        </w:rPr>
        <w:t xml:space="preserve"> Le paramétrage des cotes</w:t>
      </w:r>
      <w:r w:rsidR="00630946">
        <w:rPr>
          <w:rFonts w:ascii="UniRennes" w:hAnsi="UniRennes"/>
        </w:rPr>
        <w:t xml:space="preserve"> (en mètre et en millimètre) est disponible en annexe</w:t>
      </w:r>
      <w:r w:rsidR="00E32BF0">
        <w:rPr>
          <w:rFonts w:ascii="UniRennes" w:hAnsi="UniRennes"/>
        </w:rPr>
        <w:t>, dans le dossier 1-</w:t>
      </w:r>
      <w:r w:rsidR="00E32BF0" w:rsidRPr="00E32BF0">
        <w:rPr>
          <w:rFonts w:ascii="UniRennes" w:hAnsi="UniRennes"/>
        </w:rPr>
        <w:t xml:space="preserve"> </w:t>
      </w:r>
      <w:r w:rsidR="00E32BF0">
        <w:rPr>
          <w:rFonts w:ascii="UniRennes" w:hAnsi="UniRennes"/>
        </w:rPr>
        <w:t>Éléments Graphiques</w:t>
      </w:r>
      <w:r w:rsidR="006836E1">
        <w:rPr>
          <w:rFonts w:ascii="UniRennes" w:hAnsi="UniRennes"/>
        </w:rPr>
        <w:t>,</w:t>
      </w:r>
      <w:r w:rsidR="009066DC">
        <w:rPr>
          <w:rFonts w:ascii="UniRennes" w:hAnsi="UniRennes"/>
        </w:rPr>
        <w:t xml:space="preserve"> </w:t>
      </w:r>
      <w:r w:rsidR="00174275">
        <w:rPr>
          <w:rFonts w:ascii="UniRennes" w:hAnsi="UniRennes"/>
        </w:rPr>
        <w:t>« 1.3_Paramétrage des Cotes »</w:t>
      </w:r>
      <w:r w:rsidR="00630946">
        <w:rPr>
          <w:rFonts w:ascii="UniRennes" w:hAnsi="UniRennes"/>
        </w:rPr>
        <w:t>.</w:t>
      </w:r>
    </w:p>
    <w:p w14:paraId="0A520A02" w14:textId="2EDCF712" w:rsidR="00E154FE" w:rsidRPr="00BE5F2E" w:rsidRDefault="00882F86" w:rsidP="00556979">
      <w:pPr>
        <w:pStyle w:val="Titre2"/>
        <w:spacing w:after="240"/>
        <w:jc w:val="both"/>
        <w:rPr>
          <w:rFonts w:ascii="UniRennes" w:hAnsi="UniRennes"/>
          <w:color w:val="7030A0"/>
        </w:rPr>
      </w:pPr>
      <w:bookmarkStart w:id="22" w:name="_Toc211848423"/>
      <w:r>
        <w:rPr>
          <w:rFonts w:ascii="UniRennes" w:hAnsi="UniRennes"/>
          <w:color w:val="7030A0"/>
        </w:rPr>
        <w:t xml:space="preserve">2.6- </w:t>
      </w:r>
      <w:r w:rsidR="00E154FE" w:rsidRPr="00BE5F2E">
        <w:rPr>
          <w:rFonts w:ascii="UniRennes" w:hAnsi="UniRennes"/>
          <w:color w:val="7030A0"/>
        </w:rPr>
        <w:t>Cartouche</w:t>
      </w:r>
      <w:bookmarkEnd w:id="22"/>
    </w:p>
    <w:p w14:paraId="065D00EA" w14:textId="7211970D" w:rsidR="00E154FE" w:rsidRPr="00A06AE9" w:rsidRDefault="00E154FE" w:rsidP="00556979">
      <w:pPr>
        <w:spacing w:after="240"/>
        <w:jc w:val="both"/>
        <w:rPr>
          <w:rFonts w:ascii="UniRennes" w:hAnsi="UniRennes"/>
        </w:rPr>
      </w:pPr>
      <w:r w:rsidRPr="00A06AE9">
        <w:rPr>
          <w:rFonts w:ascii="UniRennes" w:hAnsi="UniRennes"/>
        </w:rPr>
        <w:t xml:space="preserve">Le cartouche est fourni dans le gabarit au format DWT. Néanmoins le prestataire est libre d’utiliser son cartouche, à condition qu’y figurent </w:t>
      </w:r>
      <w:proofErr w:type="gramStart"/>
      <w:r w:rsidR="008E5F89" w:rsidRPr="008E5F89">
        <w:rPr>
          <w:rFonts w:ascii="UniRennes" w:hAnsi="UniRennes"/>
          <w:i/>
          <w:iCs/>
        </w:rPr>
        <w:t>a</w:t>
      </w:r>
      <w:proofErr w:type="gramEnd"/>
      <w:r w:rsidRPr="008E5F89">
        <w:rPr>
          <w:rFonts w:ascii="UniRennes" w:hAnsi="UniRennes"/>
          <w:i/>
          <w:iCs/>
        </w:rPr>
        <w:t xml:space="preserve"> minima</w:t>
      </w:r>
      <w:r w:rsidRPr="00A06AE9">
        <w:rPr>
          <w:rFonts w:ascii="UniRennes" w:hAnsi="UniRennes"/>
        </w:rPr>
        <w:t xml:space="preserve"> les informations suivantes :</w:t>
      </w:r>
    </w:p>
    <w:p w14:paraId="161055A8" w14:textId="2FD8D4FA" w:rsidR="00E154FE" w:rsidRPr="00A06AE9" w:rsidRDefault="00E154FE" w:rsidP="00556979">
      <w:pPr>
        <w:spacing w:after="240"/>
        <w:ind w:left="708"/>
        <w:jc w:val="both"/>
        <w:rPr>
          <w:rFonts w:ascii="UniRennes" w:hAnsi="UniRennes"/>
        </w:rPr>
      </w:pPr>
      <w:r w:rsidRPr="00A06AE9">
        <w:rPr>
          <w:rFonts w:ascii="UniRennes" w:hAnsi="UniRennes"/>
          <w:b/>
          <w:bCs/>
        </w:rPr>
        <w:t>Localisation</w:t>
      </w:r>
      <w:r w:rsidRPr="00A06AE9">
        <w:rPr>
          <w:rFonts w:ascii="UniRennes" w:hAnsi="UniRennes"/>
        </w:rPr>
        <w:t xml:space="preserve"> : Sous la forme « code site</w:t>
      </w:r>
      <w:r w:rsidR="00901CEB">
        <w:rPr>
          <w:rFonts w:ascii="UniRennes" w:hAnsi="UniRennes"/>
        </w:rPr>
        <w:t xml:space="preserve"> </w:t>
      </w:r>
      <w:r w:rsidRPr="00A06AE9">
        <w:rPr>
          <w:rFonts w:ascii="UniRennes" w:hAnsi="UniRennes"/>
        </w:rPr>
        <w:t>-</w:t>
      </w:r>
      <w:r w:rsidR="00901CEB">
        <w:rPr>
          <w:rFonts w:ascii="UniRennes" w:hAnsi="UniRennes"/>
        </w:rPr>
        <w:t xml:space="preserve"> </w:t>
      </w:r>
      <w:r w:rsidRPr="00A06AE9">
        <w:rPr>
          <w:rFonts w:ascii="UniRennes" w:hAnsi="UniRennes"/>
        </w:rPr>
        <w:t>code bâtiment</w:t>
      </w:r>
      <w:r w:rsidR="00901CEB">
        <w:rPr>
          <w:rFonts w:ascii="UniRennes" w:hAnsi="UniRennes"/>
        </w:rPr>
        <w:t xml:space="preserve"> </w:t>
      </w:r>
      <w:r w:rsidRPr="00A06AE9">
        <w:rPr>
          <w:rFonts w:ascii="UniRennes" w:hAnsi="UniRennes"/>
        </w:rPr>
        <w:t>-</w:t>
      </w:r>
      <w:r w:rsidR="00901CEB">
        <w:rPr>
          <w:rFonts w:ascii="UniRennes" w:hAnsi="UniRennes"/>
        </w:rPr>
        <w:t xml:space="preserve"> </w:t>
      </w:r>
      <w:r w:rsidRPr="00A06AE9">
        <w:rPr>
          <w:rFonts w:ascii="UniRennes" w:hAnsi="UniRennes"/>
        </w:rPr>
        <w:t>code</w:t>
      </w:r>
      <w:r w:rsidR="008E5F89">
        <w:rPr>
          <w:rFonts w:ascii="UniRennes" w:hAnsi="UniRennes"/>
        </w:rPr>
        <w:t xml:space="preserve"> </w:t>
      </w:r>
      <w:r w:rsidRPr="00A06AE9">
        <w:rPr>
          <w:rFonts w:ascii="UniRennes" w:hAnsi="UniRennes"/>
        </w:rPr>
        <w:t xml:space="preserve">niveau » (se reporter </w:t>
      </w:r>
      <w:r w:rsidR="00EA3A41">
        <w:rPr>
          <w:rFonts w:ascii="UniRennes" w:hAnsi="UniRennes"/>
        </w:rPr>
        <w:t>à</w:t>
      </w:r>
      <w:r w:rsidR="00434296">
        <w:rPr>
          <w:rFonts w:ascii="UniRennes" w:hAnsi="UniRennes"/>
        </w:rPr>
        <w:t xml:space="preserve"> l’</w:t>
      </w:r>
      <w:r w:rsidR="00EA3A41">
        <w:rPr>
          <w:rFonts w:ascii="UniRennes" w:hAnsi="UniRennes"/>
        </w:rPr>
        <w:t>annexe</w:t>
      </w:r>
      <w:r w:rsidR="0044559B">
        <w:rPr>
          <w:rFonts w:ascii="UniRennes" w:hAnsi="UniRennes"/>
        </w:rPr>
        <w:t xml:space="preserve"> </w:t>
      </w:r>
      <w:r w:rsidR="00434296">
        <w:rPr>
          <w:rFonts w:ascii="UniRennes" w:hAnsi="UniRennes"/>
        </w:rPr>
        <w:t>« </w:t>
      </w:r>
      <w:r w:rsidR="00712A02">
        <w:rPr>
          <w:rFonts w:ascii="UniRennes" w:hAnsi="UniRennes"/>
        </w:rPr>
        <w:t xml:space="preserve">3.1 </w:t>
      </w:r>
      <w:r w:rsidR="00712A02" w:rsidRPr="00A06AE9">
        <w:rPr>
          <w:rFonts w:ascii="UniRennes" w:hAnsi="UniRennes"/>
        </w:rPr>
        <w:t>Règles</w:t>
      </w:r>
      <w:r w:rsidR="00B00859" w:rsidRPr="00A06AE9">
        <w:rPr>
          <w:rFonts w:ascii="UniRennes" w:hAnsi="UniRennes"/>
        </w:rPr>
        <w:t xml:space="preserve"> de nommage des </w:t>
      </w:r>
      <w:r w:rsidR="0044559B">
        <w:rPr>
          <w:rFonts w:ascii="UniRennes" w:hAnsi="UniRennes"/>
        </w:rPr>
        <w:t>Pièce</w:t>
      </w:r>
      <w:r w:rsidR="005F53E6">
        <w:rPr>
          <w:rFonts w:ascii="UniRennes" w:hAnsi="UniRennes"/>
        </w:rPr>
        <w:t>s</w:t>
      </w:r>
      <w:r w:rsidR="0044559B">
        <w:rPr>
          <w:rFonts w:ascii="UniRennes" w:hAnsi="UniRennes"/>
        </w:rPr>
        <w:t xml:space="preserve">, </w:t>
      </w:r>
      <w:r w:rsidR="005F53E6">
        <w:rPr>
          <w:rFonts w:ascii="UniRennes" w:hAnsi="UniRennes"/>
        </w:rPr>
        <w:t>Espaces</w:t>
      </w:r>
      <w:r w:rsidR="0044559B">
        <w:rPr>
          <w:rFonts w:ascii="UniRennes" w:hAnsi="UniRennes"/>
        </w:rPr>
        <w:t xml:space="preserve"> et </w:t>
      </w:r>
      <w:r w:rsidR="005F53E6">
        <w:rPr>
          <w:rFonts w:ascii="UniRennes" w:hAnsi="UniRennes"/>
        </w:rPr>
        <w:t>Z</w:t>
      </w:r>
      <w:r w:rsidR="0044559B">
        <w:rPr>
          <w:rFonts w:ascii="UniRennes" w:hAnsi="UniRennes"/>
        </w:rPr>
        <w:t>ones</w:t>
      </w:r>
      <w:r w:rsidR="00B00859" w:rsidRPr="00A06AE9">
        <w:rPr>
          <w:rFonts w:ascii="UniRennes" w:hAnsi="UniRennes"/>
        </w:rPr>
        <w:t> » pour</w:t>
      </w:r>
      <w:r w:rsidRPr="00A06AE9">
        <w:rPr>
          <w:rFonts w:ascii="UniRennes" w:hAnsi="UniRennes"/>
        </w:rPr>
        <w:t xml:space="preserve"> plus de précision</w:t>
      </w:r>
      <w:r w:rsidR="00B00859" w:rsidRPr="00A06AE9">
        <w:rPr>
          <w:rFonts w:ascii="UniRennes" w:hAnsi="UniRennes"/>
        </w:rPr>
        <w:t>s</w:t>
      </w:r>
      <w:r w:rsidRPr="00A06AE9">
        <w:rPr>
          <w:rFonts w:ascii="UniRennes" w:hAnsi="UniRennes"/>
        </w:rPr>
        <w:t xml:space="preserve"> sur la nomenclature des espaces) </w:t>
      </w:r>
    </w:p>
    <w:p w14:paraId="4CF2E6A1" w14:textId="55C48C1C" w:rsidR="00E154FE" w:rsidRPr="00A06AE9" w:rsidRDefault="00E154FE" w:rsidP="00556979">
      <w:pPr>
        <w:spacing w:after="240"/>
        <w:ind w:left="708"/>
        <w:jc w:val="both"/>
        <w:rPr>
          <w:rFonts w:ascii="UniRennes" w:hAnsi="UniRennes"/>
        </w:rPr>
      </w:pPr>
      <w:r w:rsidRPr="00A06AE9">
        <w:rPr>
          <w:rFonts w:ascii="UniRennes" w:hAnsi="UniRennes"/>
          <w:b/>
          <w:bCs/>
        </w:rPr>
        <w:t>Projet</w:t>
      </w:r>
      <w:r w:rsidRPr="00A06AE9">
        <w:rPr>
          <w:rFonts w:ascii="UniRennes" w:hAnsi="UniRennes"/>
        </w:rPr>
        <w:t xml:space="preserve"> : nom du projet défini avec les équipes de la DIL</w:t>
      </w:r>
    </w:p>
    <w:p w14:paraId="1D8692F8" w14:textId="35C57A64" w:rsidR="00E154FE" w:rsidRPr="00A06AE9" w:rsidRDefault="00E154FE" w:rsidP="00556979">
      <w:pPr>
        <w:spacing w:after="240"/>
        <w:ind w:left="708"/>
        <w:jc w:val="both"/>
        <w:rPr>
          <w:rFonts w:ascii="UniRennes" w:hAnsi="UniRennes"/>
          <w:b/>
          <w:bCs/>
        </w:rPr>
      </w:pPr>
      <w:r w:rsidRPr="00A06AE9">
        <w:rPr>
          <w:rFonts w:ascii="UniRennes" w:hAnsi="UniRennes"/>
          <w:b/>
          <w:bCs/>
        </w:rPr>
        <w:t>Prénom - Nom du dessinateur</w:t>
      </w:r>
    </w:p>
    <w:p w14:paraId="48F20829" w14:textId="56E97FCC" w:rsidR="00171864" w:rsidRPr="00ED0856" w:rsidRDefault="00E154FE" w:rsidP="00ED0856">
      <w:pPr>
        <w:spacing w:after="240"/>
        <w:ind w:left="708"/>
        <w:jc w:val="both"/>
        <w:rPr>
          <w:rFonts w:ascii="UniRennes" w:hAnsi="UniRennes"/>
        </w:rPr>
      </w:pPr>
      <w:r w:rsidRPr="00A06AE9">
        <w:rPr>
          <w:rFonts w:ascii="UniRennes" w:hAnsi="UniRennes"/>
          <w:b/>
          <w:bCs/>
        </w:rPr>
        <w:t>Echelle</w:t>
      </w:r>
      <w:r w:rsidR="000A18D7">
        <w:rPr>
          <w:rFonts w:ascii="UniRennes" w:hAnsi="UniRennes"/>
          <w:b/>
          <w:bCs/>
        </w:rPr>
        <w:t xml:space="preserve"> : </w:t>
      </w:r>
      <w:r w:rsidR="000A18D7" w:rsidRPr="000A18D7">
        <w:rPr>
          <w:rFonts w:ascii="UniRennes" w:hAnsi="UniRennes"/>
        </w:rPr>
        <w:t>1/x (selon l’échelle choisie)</w:t>
      </w:r>
    </w:p>
    <w:p w14:paraId="3AD515B0" w14:textId="4EE196CD" w:rsidR="00171864" w:rsidRDefault="00882F86" w:rsidP="00556979">
      <w:pPr>
        <w:pStyle w:val="Titre2"/>
        <w:spacing w:after="240"/>
        <w:jc w:val="both"/>
        <w:rPr>
          <w:rFonts w:ascii="UniRennes" w:hAnsi="UniRennes"/>
          <w:color w:val="7030A0"/>
        </w:rPr>
      </w:pPr>
      <w:bookmarkStart w:id="23" w:name="_Toc211848424"/>
      <w:r>
        <w:rPr>
          <w:rFonts w:ascii="UniRennes" w:hAnsi="UniRennes"/>
          <w:color w:val="7030A0"/>
        </w:rPr>
        <w:t xml:space="preserve">2.7- </w:t>
      </w:r>
      <w:bookmarkEnd w:id="23"/>
      <w:r w:rsidR="008E6E27" w:rsidRPr="00B73753">
        <w:rPr>
          <w:rFonts w:ascii="UniRennes" w:hAnsi="UniRennes"/>
          <w:color w:val="7030A0"/>
        </w:rPr>
        <w:t>Géoréférencement et</w:t>
      </w:r>
      <w:r w:rsidR="008E6E27">
        <w:rPr>
          <w:rFonts w:ascii="UniRennes" w:hAnsi="UniRennes"/>
          <w:color w:val="7030A0"/>
        </w:rPr>
        <w:t xml:space="preserve"> Altimétrie</w:t>
      </w:r>
    </w:p>
    <w:p w14:paraId="66E3EBDA" w14:textId="7568743E" w:rsidR="00D42281" w:rsidRPr="0026510A" w:rsidRDefault="00D42281" w:rsidP="0026510A">
      <w:pPr>
        <w:pStyle w:val="Titre3"/>
        <w:jc w:val="both"/>
        <w:rPr>
          <w:rFonts w:ascii="UniRennes" w:hAnsi="UniRennes"/>
          <w:color w:val="7030A0"/>
        </w:rPr>
      </w:pPr>
      <w:bookmarkStart w:id="24" w:name="_Toc211848425"/>
      <w:r w:rsidRPr="00D42281">
        <w:rPr>
          <w:rFonts w:ascii="UniRennes" w:hAnsi="UniRennes"/>
          <w:color w:val="7030A0"/>
        </w:rPr>
        <w:t>Attentes</w:t>
      </w:r>
      <w:bookmarkEnd w:id="24"/>
    </w:p>
    <w:p w14:paraId="241AC9EE" w14:textId="77777777" w:rsidR="00A53EED" w:rsidRPr="00B73753" w:rsidRDefault="00AF6444" w:rsidP="00556979">
      <w:pPr>
        <w:jc w:val="both"/>
        <w:rPr>
          <w:rFonts w:ascii="UniRennes" w:hAnsi="UniRennes"/>
        </w:rPr>
      </w:pPr>
      <w:r w:rsidRPr="00B73753">
        <w:rPr>
          <w:rFonts w:ascii="UniRennes" w:hAnsi="UniRennes"/>
        </w:rPr>
        <w:t>Chaque plan</w:t>
      </w:r>
      <w:r w:rsidR="00284460" w:rsidRPr="00B73753">
        <w:rPr>
          <w:rFonts w:ascii="UniRennes" w:hAnsi="UniRennes"/>
        </w:rPr>
        <w:t xml:space="preserve"> </w:t>
      </w:r>
      <w:r w:rsidRPr="00B73753">
        <w:rPr>
          <w:rFonts w:ascii="UniRennes" w:hAnsi="UniRennes"/>
        </w:rPr>
        <w:t xml:space="preserve">rendu doit </w:t>
      </w:r>
      <w:r w:rsidR="005C063C" w:rsidRPr="00B73753">
        <w:rPr>
          <w:rFonts w:ascii="UniRennes" w:hAnsi="UniRennes"/>
        </w:rPr>
        <w:t xml:space="preserve">être </w:t>
      </w:r>
      <w:r w:rsidR="0030274A" w:rsidRPr="00B73753">
        <w:rPr>
          <w:rFonts w:ascii="UniRennes" w:hAnsi="UniRennes"/>
        </w:rPr>
        <w:t>géoréférencé</w:t>
      </w:r>
      <w:r w:rsidR="005C063C" w:rsidRPr="00B73753">
        <w:rPr>
          <w:rFonts w:ascii="UniRennes" w:hAnsi="UniRennes"/>
        </w:rPr>
        <w:t xml:space="preserve"> dès lors que le projet </w:t>
      </w:r>
      <w:r w:rsidR="00D92ABE" w:rsidRPr="00B73753">
        <w:rPr>
          <w:rFonts w:ascii="UniRennes" w:hAnsi="UniRennes"/>
        </w:rPr>
        <w:t>concerne une</w:t>
      </w:r>
      <w:r w:rsidR="00284460" w:rsidRPr="00B73753">
        <w:rPr>
          <w:rFonts w:ascii="UniRennes" w:hAnsi="UniRennes"/>
        </w:rPr>
        <w:t xml:space="preserve"> construction de bâtiment, une extension de bâtiment, </w:t>
      </w:r>
      <w:r w:rsidR="0030274A" w:rsidRPr="00B73753">
        <w:rPr>
          <w:rFonts w:ascii="UniRennes" w:hAnsi="UniRennes"/>
        </w:rPr>
        <w:t xml:space="preserve">la rénovation </w:t>
      </w:r>
      <w:r w:rsidR="000A4B05" w:rsidRPr="00B73753">
        <w:rPr>
          <w:rFonts w:ascii="UniRennes" w:hAnsi="UniRennes"/>
        </w:rPr>
        <w:t xml:space="preserve">structurelle ou thermique </w:t>
      </w:r>
      <w:r w:rsidR="0030274A" w:rsidRPr="00B73753">
        <w:rPr>
          <w:rFonts w:ascii="UniRennes" w:hAnsi="UniRennes"/>
        </w:rPr>
        <w:t>de toute ou partie des façades</w:t>
      </w:r>
      <w:r w:rsidR="00D92ABE" w:rsidRPr="00B73753">
        <w:rPr>
          <w:rFonts w:ascii="UniRennes" w:hAnsi="UniRennes"/>
        </w:rPr>
        <w:t xml:space="preserve">. </w:t>
      </w:r>
      <w:r w:rsidR="008538C0" w:rsidRPr="00B73753">
        <w:rPr>
          <w:rFonts w:ascii="UniRennes" w:hAnsi="UniRennes"/>
        </w:rPr>
        <w:t xml:space="preserve"> </w:t>
      </w:r>
    </w:p>
    <w:p w14:paraId="4236A042" w14:textId="11E304FF" w:rsidR="00A53EED" w:rsidRDefault="008538C0" w:rsidP="00556979">
      <w:pPr>
        <w:jc w:val="both"/>
        <w:rPr>
          <w:rFonts w:ascii="UniRennes" w:hAnsi="UniRennes"/>
        </w:rPr>
      </w:pPr>
      <w:r w:rsidRPr="00B73753">
        <w:rPr>
          <w:rFonts w:ascii="UniRennes" w:hAnsi="UniRennes"/>
        </w:rPr>
        <w:t>Tous les plans de masses rendu</w:t>
      </w:r>
      <w:r w:rsidR="00D6521E">
        <w:rPr>
          <w:rFonts w:ascii="UniRennes" w:hAnsi="UniRennes"/>
        </w:rPr>
        <w:t>s</w:t>
      </w:r>
      <w:r w:rsidRPr="00B73753">
        <w:rPr>
          <w:rFonts w:ascii="UniRennes" w:hAnsi="UniRennes"/>
        </w:rPr>
        <w:t xml:space="preserve"> à l’université doi</w:t>
      </w:r>
      <w:r w:rsidR="009C6A6C" w:rsidRPr="00B73753">
        <w:rPr>
          <w:rFonts w:ascii="UniRennes" w:hAnsi="UniRennes"/>
        </w:rPr>
        <w:t xml:space="preserve">vent </w:t>
      </w:r>
      <w:r w:rsidR="00A53EED" w:rsidRPr="00B73753">
        <w:rPr>
          <w:rFonts w:ascii="UniRennes" w:hAnsi="UniRennes"/>
        </w:rPr>
        <w:t xml:space="preserve">impérativement </w:t>
      </w:r>
      <w:r w:rsidR="009C6A6C" w:rsidRPr="00B73753">
        <w:rPr>
          <w:rFonts w:ascii="UniRennes" w:hAnsi="UniRennes"/>
        </w:rPr>
        <w:t>faire l’objet d’un géoréf</w:t>
      </w:r>
      <w:r w:rsidR="00A53EED" w:rsidRPr="00B73753">
        <w:rPr>
          <w:rFonts w:ascii="UniRennes" w:hAnsi="UniRennes"/>
        </w:rPr>
        <w:t>érencement.</w:t>
      </w:r>
    </w:p>
    <w:p w14:paraId="4A31D941" w14:textId="4BBE8C70" w:rsidR="0026510A" w:rsidRDefault="00171864" w:rsidP="00556979">
      <w:pPr>
        <w:jc w:val="both"/>
        <w:rPr>
          <w:rFonts w:ascii="UniRennes" w:hAnsi="UniRennes"/>
        </w:rPr>
      </w:pPr>
      <w:r>
        <w:rPr>
          <w:rFonts w:ascii="UniRennes" w:hAnsi="UniRennes"/>
        </w:rPr>
        <w:t>Tous les plans rendus à l’université doivent comporter un symbole indiquant le nord géographique.</w:t>
      </w:r>
      <w:r w:rsidR="008E6E27">
        <w:rPr>
          <w:rFonts w:ascii="UniRennes" w:hAnsi="UniRennes"/>
        </w:rPr>
        <w:t xml:space="preserve"> Toutes les élévations doivent comporter des cotes altimétriques.</w:t>
      </w:r>
    </w:p>
    <w:p w14:paraId="0A2A1607" w14:textId="5814A478" w:rsidR="00171864" w:rsidRPr="0026510A" w:rsidRDefault="00F26E5A" w:rsidP="0026510A">
      <w:pPr>
        <w:pStyle w:val="Titre3"/>
        <w:jc w:val="both"/>
        <w:rPr>
          <w:rFonts w:ascii="UniRennes" w:hAnsi="UniRennes"/>
          <w:color w:val="7030A0"/>
        </w:rPr>
      </w:pPr>
      <w:bookmarkStart w:id="25" w:name="_Toc211848426"/>
      <w:r w:rsidRPr="00B73753">
        <w:rPr>
          <w:rFonts w:ascii="UniRennes" w:hAnsi="UniRennes"/>
          <w:color w:val="7030A0"/>
        </w:rPr>
        <w:t>Système</w:t>
      </w:r>
      <w:r w:rsidR="00F66028" w:rsidRPr="00B73753">
        <w:rPr>
          <w:rFonts w:ascii="UniRennes" w:hAnsi="UniRennes"/>
          <w:color w:val="7030A0"/>
        </w:rPr>
        <w:t xml:space="preserve"> de coordonnées</w:t>
      </w:r>
      <w:bookmarkEnd w:id="25"/>
      <w:r w:rsidR="00BF444A" w:rsidRPr="00B73753">
        <w:rPr>
          <w:rFonts w:ascii="UniRennes" w:hAnsi="UniRennes"/>
          <w:color w:val="7030A0"/>
        </w:rPr>
        <w:t> </w:t>
      </w:r>
    </w:p>
    <w:p w14:paraId="233BDD45" w14:textId="681E8472" w:rsidR="008E6E27" w:rsidRDefault="00423AD4" w:rsidP="008E6E27">
      <w:pPr>
        <w:jc w:val="both"/>
        <w:rPr>
          <w:rFonts w:ascii="UniRennes" w:hAnsi="UniRennes"/>
        </w:rPr>
      </w:pPr>
      <w:r w:rsidRPr="00B73753">
        <w:rPr>
          <w:rFonts w:ascii="UniRennes" w:hAnsi="UniRennes"/>
        </w:rPr>
        <w:t>L</w:t>
      </w:r>
      <w:r w:rsidR="00F26E5A" w:rsidRPr="00B73753">
        <w:rPr>
          <w:rFonts w:ascii="UniRennes" w:hAnsi="UniRennes"/>
        </w:rPr>
        <w:t>e système</w:t>
      </w:r>
      <w:r w:rsidRPr="00B73753">
        <w:rPr>
          <w:rFonts w:ascii="UniRennes" w:hAnsi="UniRennes"/>
        </w:rPr>
        <w:t xml:space="preserve"> de coordonnées </w:t>
      </w:r>
      <w:r w:rsidR="00B73753" w:rsidRPr="00B73753">
        <w:rPr>
          <w:rFonts w:ascii="UniRennes" w:hAnsi="UniRennes"/>
        </w:rPr>
        <w:t>à</w:t>
      </w:r>
      <w:r w:rsidR="00E37F07" w:rsidRPr="00B73753">
        <w:rPr>
          <w:rFonts w:ascii="UniRennes" w:hAnsi="UniRennes"/>
        </w:rPr>
        <w:t xml:space="preserve"> utiliser </w:t>
      </w:r>
      <w:r w:rsidRPr="00B73753">
        <w:rPr>
          <w:rFonts w:ascii="UniRennes" w:hAnsi="UniRennes"/>
        </w:rPr>
        <w:t xml:space="preserve">pour le </w:t>
      </w:r>
      <w:r w:rsidR="00BF444A" w:rsidRPr="00B73753">
        <w:rPr>
          <w:rFonts w:ascii="UniRennes" w:hAnsi="UniRennes"/>
        </w:rPr>
        <w:t>géoréférencement d</w:t>
      </w:r>
      <w:r w:rsidRPr="00B73753">
        <w:rPr>
          <w:rFonts w:ascii="UniRennes" w:hAnsi="UniRennes"/>
        </w:rPr>
        <w:t xml:space="preserve">es plans de l’université est le Lambert 93 Conique Conforme </w:t>
      </w:r>
      <w:r w:rsidR="007D4FAF" w:rsidRPr="00B73753">
        <w:rPr>
          <w:rFonts w:ascii="UniRennes" w:hAnsi="UniRennes"/>
        </w:rPr>
        <w:t>48.</w:t>
      </w:r>
      <w:r w:rsidR="008E6E27">
        <w:rPr>
          <w:rFonts w:ascii="UniRennes" w:hAnsi="UniRennes"/>
        </w:rPr>
        <w:t xml:space="preserve"> </w:t>
      </w:r>
      <w:r w:rsidR="008E6E27">
        <w:rPr>
          <w:rFonts w:ascii="UniRennes" w:hAnsi="UniRennes"/>
        </w:rPr>
        <w:t>Les altimétries sont obligatoirement exprimées selon le Niveau Général de la France (NGF).</w:t>
      </w:r>
    </w:p>
    <w:p w14:paraId="760AE5BC" w14:textId="5370EC41" w:rsidR="00041C68" w:rsidRPr="002724AC" w:rsidRDefault="00882F86" w:rsidP="00041C68">
      <w:pPr>
        <w:pStyle w:val="Titre2"/>
        <w:jc w:val="both"/>
        <w:rPr>
          <w:rFonts w:ascii="UniRennes" w:hAnsi="UniRennes"/>
          <w:color w:val="7030A0"/>
        </w:rPr>
      </w:pPr>
      <w:bookmarkStart w:id="26" w:name="_Toc170719810"/>
      <w:bookmarkStart w:id="27" w:name="_Toc211848427"/>
      <w:r>
        <w:rPr>
          <w:rFonts w:ascii="UniRennes" w:hAnsi="UniRennes"/>
          <w:color w:val="7030A0"/>
        </w:rPr>
        <w:lastRenderedPageBreak/>
        <w:t xml:space="preserve">2.8- </w:t>
      </w:r>
      <w:r w:rsidR="00041C68" w:rsidRPr="002724AC">
        <w:rPr>
          <w:rFonts w:ascii="UniRennes" w:hAnsi="UniRennes"/>
          <w:color w:val="7030A0"/>
        </w:rPr>
        <w:t>Unités de mesure et précision</w:t>
      </w:r>
      <w:bookmarkEnd w:id="26"/>
      <w:bookmarkEnd w:id="27"/>
    </w:p>
    <w:p w14:paraId="1B1C59E8" w14:textId="77777777" w:rsidR="00041C68" w:rsidRPr="006A16B0" w:rsidRDefault="00041C68" w:rsidP="00041C68">
      <w:pPr>
        <w:jc w:val="both"/>
        <w:rPr>
          <w:rFonts w:ascii="UniRennes" w:hAnsi="UniRennes"/>
        </w:rPr>
      </w:pPr>
      <w:r w:rsidRPr="006A16B0">
        <w:rPr>
          <w:rFonts w:ascii="UniRennes" w:hAnsi="UniRennes"/>
        </w:rPr>
        <w:t>Les mesures et précisions ci-dessous sont imposées pour tous les types de projets.</w:t>
      </w:r>
    </w:p>
    <w:p w14:paraId="29B1CF75" w14:textId="77777777" w:rsidR="00041C68" w:rsidRPr="006A16B0" w:rsidRDefault="00041C68" w:rsidP="00041C68">
      <w:pPr>
        <w:jc w:val="both"/>
        <w:rPr>
          <w:rFonts w:ascii="UniRennes" w:hAnsi="UniRennes"/>
        </w:rPr>
      </w:pPr>
    </w:p>
    <w:p w14:paraId="127DD3B1" w14:textId="77777777" w:rsidR="00041C68" w:rsidRDefault="00041C68" w:rsidP="00041C68">
      <w:pPr>
        <w:jc w:val="both"/>
        <w:rPr>
          <w:rFonts w:ascii="UniRennes" w:hAnsi="UniRennes"/>
        </w:rPr>
      </w:pPr>
      <w:r w:rsidRPr="006A16B0">
        <w:rPr>
          <w:rFonts w:ascii="UniRennes" w:hAnsi="UniRennes"/>
          <w:noProof/>
        </w:rPr>
        <mc:AlternateContent>
          <mc:Choice Requires="wps">
            <w:drawing>
              <wp:anchor distT="45720" distB="45720" distL="114300" distR="114300" simplePos="0" relativeHeight="251683840" behindDoc="0" locked="0" layoutInCell="1" allowOverlap="1" wp14:anchorId="613F12B0" wp14:editId="4BBCD05D">
                <wp:simplePos x="0" y="0"/>
                <wp:positionH relativeFrom="margin">
                  <wp:align>right</wp:align>
                </wp:positionH>
                <wp:positionV relativeFrom="paragraph">
                  <wp:posOffset>6682</wp:posOffset>
                </wp:positionV>
                <wp:extent cx="2360930" cy="2456815"/>
                <wp:effectExtent l="0" t="0" r="0" b="6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56815"/>
                        </a:xfrm>
                        <a:prstGeom prst="rect">
                          <a:avLst/>
                        </a:prstGeom>
                        <a:noFill/>
                        <a:ln w="9525">
                          <a:noFill/>
                          <a:miter lim="800000"/>
                          <a:headEnd/>
                          <a:tailEnd/>
                        </a:ln>
                      </wps:spPr>
                      <wps:txbx>
                        <w:txbxContent>
                          <w:p w14:paraId="5FE105D6" w14:textId="77777777" w:rsidR="00041C68" w:rsidRPr="002724AC" w:rsidRDefault="00041C68" w:rsidP="00041C68">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56A9DCE0" w14:textId="77777777" w:rsidR="00041C68" w:rsidRPr="002724AC" w:rsidRDefault="00041C68" w:rsidP="00041C68">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13F12B0" id="_x0000_t202" coordsize="21600,21600" o:spt="202" path="m,l,21600r21600,l21600,xe">
                <v:stroke joinstyle="miter"/>
                <v:path gradientshapeok="t" o:connecttype="rect"/>
              </v:shapetype>
              <v:shape id="Zone de texte 2" o:spid="_x0000_s1026" type="#_x0000_t202" style="position:absolute;left:0;text-align:left;margin-left:134.7pt;margin-top:.55pt;width:185.9pt;height:193.45pt;z-index:25168384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" filled="f" stroked="f">
                <v:textbox>
                  <w:txbxContent>
                    <w:p w14:paraId="5FE105D6" w14:textId="77777777" w:rsidR="00041C68" w:rsidRPr="002724AC" w:rsidRDefault="00041C68" w:rsidP="00041C68">
                      <w:pPr>
                        <w:jc w:val="both"/>
                        <w:rPr>
                          <w:rFonts w:ascii="UniRennes" w:hAnsi="UniRennes"/>
                        </w:rPr>
                      </w:pPr>
                      <w:r w:rsidRPr="002724AC">
                        <w:rPr>
                          <w:rFonts w:ascii="UniRennes" w:hAnsi="UniRennes"/>
                        </w:rPr>
                        <w:t>Si le projet nécessite l’utilisation d’autres types de mesures, la maîtrise d’œuvre se tournera vers la maîtrise d’ouvrage ou son représentant, qui fournira l’unité et le degré de précision à utiliser.</w:t>
                      </w:r>
                    </w:p>
                    <w:p w14:paraId="56A9DCE0" w14:textId="77777777" w:rsidR="00041C68" w:rsidRPr="002724AC" w:rsidRDefault="00041C68" w:rsidP="00041C68">
                      <w:pPr>
                        <w:jc w:val="both"/>
                        <w:rPr>
                          <w:rFonts w:ascii="UniRennes" w:hAnsi="UniRennes"/>
                        </w:rPr>
                      </w:pPr>
                      <w:r w:rsidRPr="002724AC">
                        <w:rPr>
                          <w:rFonts w:ascii="UniRennes" w:hAnsi="UniRennes"/>
                        </w:rPr>
                        <w:t>La maîtrise d’ouvrage s’appuie sur l’expérience et les préconisations de la maîtrise d’œuvre afin de prendre la décision la plus adaptée à la bonne réalisation des opérations.</w:t>
                      </w:r>
                    </w:p>
                  </w:txbxContent>
                </v:textbox>
                <w10:wrap type="square" anchorx="margin"/>
              </v:shape>
            </w:pict>
          </mc:Fallback>
        </mc:AlternateContent>
      </w:r>
      <w:r w:rsidRPr="006A16B0">
        <w:rPr>
          <w:rFonts w:ascii="UniRennes" w:hAnsi="UniRennes"/>
          <w:noProof/>
        </w:rPr>
        <w:drawing>
          <wp:inline distT="0" distB="0" distL="0" distR="0" wp14:anchorId="2592653D" wp14:editId="7C42ACBF">
            <wp:extent cx="3101009" cy="3421980"/>
            <wp:effectExtent l="0" t="0" r="4445"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a:extLst>
                        <a:ext uri="{28A0092B-C50C-407E-A947-70E740481C1C}">
                          <a14:useLocalDpi xmlns:a14="http://schemas.microsoft.com/office/drawing/2010/main" val="0"/>
                        </a:ext>
                      </a:extLst>
                    </a:blip>
                    <a:stretch>
                      <a:fillRect/>
                    </a:stretch>
                  </pic:blipFill>
                  <pic:spPr>
                    <a:xfrm>
                      <a:off x="0" y="0"/>
                      <a:ext cx="3115639" cy="3438124"/>
                    </a:xfrm>
                    <a:prstGeom prst="rect">
                      <a:avLst/>
                    </a:prstGeom>
                  </pic:spPr>
                </pic:pic>
              </a:graphicData>
            </a:graphic>
          </wp:inline>
        </w:drawing>
      </w:r>
    </w:p>
    <w:p w14:paraId="1645C4ED" w14:textId="77777777" w:rsidR="00041C68" w:rsidRDefault="00041C68" w:rsidP="00556979">
      <w:pPr>
        <w:jc w:val="both"/>
        <w:rPr>
          <w:rFonts w:ascii="UniRennes" w:hAnsi="UniRennes"/>
        </w:rPr>
      </w:pPr>
    </w:p>
    <w:p w14:paraId="0BC25D60" w14:textId="3A84E725" w:rsidR="00A273F6" w:rsidRPr="00A273F6" w:rsidRDefault="00A273F6" w:rsidP="00C35B0F">
      <w:pPr>
        <w:pStyle w:val="Titre2"/>
        <w:spacing w:after="240"/>
        <w:jc w:val="both"/>
        <w:rPr>
          <w:rFonts w:ascii="UniRennes" w:hAnsi="UniRennes"/>
          <w:color w:val="7030A0"/>
        </w:rPr>
      </w:pPr>
      <w:bookmarkStart w:id="28" w:name="_Toc211848428"/>
      <w:r>
        <w:rPr>
          <w:rFonts w:ascii="UniRennes" w:hAnsi="UniRennes"/>
          <w:color w:val="7030A0"/>
        </w:rPr>
        <w:t>2.9- Nommer les pièces et espaces</w:t>
      </w:r>
      <w:bookmarkEnd w:id="28"/>
    </w:p>
    <w:p w14:paraId="3BCC32C7" w14:textId="16C0D78E" w:rsidR="00A273F6" w:rsidRDefault="00A273F6" w:rsidP="00A273F6">
      <w:pPr>
        <w:rPr>
          <w:rFonts w:ascii="UniRennes" w:hAnsi="UniRennes"/>
        </w:rPr>
      </w:pPr>
      <w:r w:rsidRPr="00C35B0F">
        <w:rPr>
          <w:rFonts w:ascii="UniRennes" w:hAnsi="UniRennes"/>
        </w:rPr>
        <w:t>Les obligations concernant le nommage des pièces et espaces sont contenues dans la charte DOE, dans la section « 3.3 Règles de nommage ».  Ces obligations doivent être impérativement respectées.</w:t>
      </w:r>
    </w:p>
    <w:p w14:paraId="7F1A2A83" w14:textId="77777777" w:rsidR="00C35B0F" w:rsidRPr="00C35B0F" w:rsidRDefault="00C35B0F" w:rsidP="00A273F6">
      <w:pPr>
        <w:rPr>
          <w:rFonts w:ascii="UniRennes" w:hAnsi="UniRennes"/>
        </w:rPr>
      </w:pPr>
    </w:p>
    <w:p w14:paraId="55C77061" w14:textId="78C43E90" w:rsidR="00544652" w:rsidRPr="00C35B0F" w:rsidRDefault="00544652" w:rsidP="00C35B0F">
      <w:pPr>
        <w:pStyle w:val="Titre2"/>
        <w:spacing w:after="240"/>
        <w:rPr>
          <w:rFonts w:ascii="UniRennes" w:hAnsi="UniRennes"/>
          <w:color w:val="7030A0"/>
        </w:rPr>
      </w:pPr>
      <w:r w:rsidRPr="00C35B0F">
        <w:rPr>
          <w:rFonts w:ascii="UniRennes" w:hAnsi="UniRennes"/>
          <w:color w:val="7030A0"/>
        </w:rPr>
        <w:t>2.10 Usage des références externes (xref)</w:t>
      </w:r>
    </w:p>
    <w:p w14:paraId="683CA6DE" w14:textId="19660CE8" w:rsidR="00544652" w:rsidRPr="00C35B0F" w:rsidRDefault="00544652" w:rsidP="00A273F6">
      <w:pPr>
        <w:rPr>
          <w:rFonts w:ascii="UniRennes" w:hAnsi="UniRennes"/>
        </w:rPr>
      </w:pPr>
      <w:r w:rsidRPr="00C35B0F">
        <w:rPr>
          <w:rFonts w:ascii="UniRennes" w:hAnsi="UniRennes"/>
        </w:rPr>
        <w:t>L’usage de références externes (xref) est autorisé mais soumise à quelques règles de bonne pratique</w:t>
      </w:r>
      <w:r w:rsidR="00C35B0F">
        <w:rPr>
          <w:rFonts w:ascii="UniRennes" w:hAnsi="UniRennes"/>
        </w:rPr>
        <w:t> :</w:t>
      </w:r>
    </w:p>
    <w:p w14:paraId="5DE84BC8" w14:textId="5C1649E6" w:rsidR="00544652" w:rsidRPr="00C35B0F" w:rsidRDefault="00544652" w:rsidP="00544652">
      <w:pPr>
        <w:pStyle w:val="Paragraphedeliste"/>
        <w:numPr>
          <w:ilvl w:val="0"/>
          <w:numId w:val="39"/>
        </w:numPr>
        <w:rPr>
          <w:rFonts w:ascii="UniRennes" w:hAnsi="UniRennes"/>
        </w:rPr>
      </w:pPr>
      <w:r w:rsidRPr="00C35B0F">
        <w:rPr>
          <w:rFonts w:ascii="UniRennes" w:hAnsi="UniRennes"/>
        </w:rPr>
        <w:t xml:space="preserve">Tous les plans utilisés </w:t>
      </w:r>
      <w:r w:rsidR="00C35B0F">
        <w:rPr>
          <w:rFonts w:ascii="UniRennes" w:hAnsi="UniRennes"/>
        </w:rPr>
        <w:t>comme</w:t>
      </w:r>
      <w:r w:rsidRPr="00C35B0F">
        <w:rPr>
          <w:rFonts w:ascii="UniRennes" w:hAnsi="UniRennes"/>
        </w:rPr>
        <w:t xml:space="preserve"> références externes dans les plans remis dans les DOE doivent impérativement être fourni, si nécessaire dans un dossier à part.</w:t>
      </w:r>
    </w:p>
    <w:p w14:paraId="238B3B2E" w14:textId="4F70B131" w:rsidR="00C35B0F" w:rsidRPr="00C35B0F" w:rsidRDefault="00544652" w:rsidP="00C35B0F">
      <w:pPr>
        <w:pStyle w:val="Paragraphedeliste"/>
        <w:numPr>
          <w:ilvl w:val="0"/>
          <w:numId w:val="39"/>
        </w:numPr>
        <w:rPr>
          <w:rFonts w:ascii="UniRennes" w:hAnsi="UniRennes"/>
        </w:rPr>
      </w:pPr>
      <w:r w:rsidRPr="00C35B0F">
        <w:rPr>
          <w:rFonts w:ascii="UniRennes" w:hAnsi="UniRennes"/>
        </w:rPr>
        <w:t xml:space="preserve">Le prestataire apporte un soin particulier au nommage et au référencement des plans </w:t>
      </w:r>
      <w:r w:rsidR="00C35B0F">
        <w:rPr>
          <w:rFonts w:ascii="UniRennes" w:hAnsi="UniRennes"/>
        </w:rPr>
        <w:t xml:space="preserve">utilisés </w:t>
      </w:r>
      <w:r w:rsidRPr="00C35B0F">
        <w:rPr>
          <w:rFonts w:ascii="UniRennes" w:hAnsi="UniRennes"/>
        </w:rPr>
        <w:t>en référence externe.</w:t>
      </w:r>
    </w:p>
    <w:p w14:paraId="55284AF7" w14:textId="314A7C9E" w:rsidR="00544652" w:rsidRDefault="00544652" w:rsidP="00544652">
      <w:pPr>
        <w:pStyle w:val="Paragraphedeliste"/>
        <w:numPr>
          <w:ilvl w:val="0"/>
          <w:numId w:val="39"/>
        </w:numPr>
        <w:rPr>
          <w:rFonts w:ascii="UniRennes" w:hAnsi="UniRennes"/>
        </w:rPr>
      </w:pPr>
      <w:r w:rsidRPr="00C35B0F">
        <w:rPr>
          <w:rFonts w:ascii="UniRennes" w:hAnsi="UniRennes"/>
        </w:rPr>
        <w:t>L’usage des références externes des plans d’architecture est obligatoire pour les</w:t>
      </w:r>
      <w:r w:rsidR="00C35B0F" w:rsidRPr="00C35B0F">
        <w:rPr>
          <w:rFonts w:ascii="UniRennes" w:hAnsi="UniRennes"/>
        </w:rPr>
        <w:t xml:space="preserve"> fonds de plans</w:t>
      </w:r>
      <w:r w:rsidRPr="00C35B0F">
        <w:rPr>
          <w:rFonts w:ascii="UniRennes" w:hAnsi="UniRennes"/>
        </w:rPr>
        <w:t xml:space="preserve"> </w:t>
      </w:r>
      <w:r w:rsidR="00C35B0F" w:rsidRPr="00C35B0F">
        <w:rPr>
          <w:rFonts w:ascii="UniRennes" w:hAnsi="UniRennes"/>
        </w:rPr>
        <w:t>é</w:t>
      </w:r>
      <w:r w:rsidRPr="00C35B0F">
        <w:rPr>
          <w:rFonts w:ascii="UniRennes" w:hAnsi="UniRennes"/>
        </w:rPr>
        <w:t>lectricité, SSI, plomberie et CVC.</w:t>
      </w:r>
    </w:p>
    <w:p w14:paraId="2DAC4622" w14:textId="5F7DB95A" w:rsidR="00C35B0F" w:rsidRPr="00C35B0F" w:rsidRDefault="00C35B0F" w:rsidP="00F56D5E">
      <w:pPr>
        <w:pStyle w:val="Paragraphedeliste"/>
        <w:numPr>
          <w:ilvl w:val="0"/>
          <w:numId w:val="39"/>
        </w:numPr>
      </w:pPr>
      <w:r w:rsidRPr="00C35B0F">
        <w:rPr>
          <w:rFonts w:ascii="UniRennes" w:hAnsi="UniRennes"/>
        </w:rPr>
        <w:t>Les références externes doivent apparaître dans les plans les utilisant</w:t>
      </w:r>
      <w:r>
        <w:rPr>
          <w:rFonts w:ascii="UniRennes" w:hAnsi="UniRennes"/>
        </w:rPr>
        <w:t>,</w:t>
      </w:r>
      <w:r w:rsidRPr="00C35B0F">
        <w:rPr>
          <w:rFonts w:ascii="UniRennes" w:hAnsi="UniRennes"/>
        </w:rPr>
        <w:t xml:space="preserve"> ou être facile à </w:t>
      </w:r>
      <w:r>
        <w:rPr>
          <w:rFonts w:ascii="UniRennes" w:hAnsi="UniRennes"/>
        </w:rPr>
        <w:t>faire réapparaître.</w:t>
      </w:r>
    </w:p>
    <w:p w14:paraId="23D651E0" w14:textId="752675AF" w:rsidR="00C35B0F" w:rsidRPr="00A273F6" w:rsidRDefault="00C35B0F" w:rsidP="00F56D5E">
      <w:pPr>
        <w:pStyle w:val="Paragraphedeliste"/>
        <w:numPr>
          <w:ilvl w:val="0"/>
          <w:numId w:val="39"/>
        </w:numPr>
      </w:pPr>
      <w:r>
        <w:rPr>
          <w:rFonts w:ascii="UniRennes" w:hAnsi="UniRennes"/>
        </w:rPr>
        <w:t>En cas de référence externe manquante, le prestataire s’engage à les fournir rapidement sur demande de l’université.</w:t>
      </w:r>
    </w:p>
    <w:p w14:paraId="5D30CFEF" w14:textId="7115483A" w:rsidR="005D161C" w:rsidRDefault="00882F86" w:rsidP="00556979">
      <w:pPr>
        <w:pStyle w:val="Titre1"/>
        <w:spacing w:after="240"/>
        <w:jc w:val="both"/>
        <w:rPr>
          <w:rFonts w:ascii="UniRennes" w:hAnsi="UniRennes"/>
          <w:b/>
          <w:color w:val="7030A0"/>
        </w:rPr>
      </w:pPr>
      <w:bookmarkStart w:id="29" w:name="_Toc211848429"/>
      <w:r>
        <w:rPr>
          <w:rFonts w:ascii="UniRennes" w:hAnsi="UniRennes"/>
          <w:b/>
          <w:color w:val="7030A0"/>
        </w:rPr>
        <w:lastRenderedPageBreak/>
        <w:t xml:space="preserve">3- </w:t>
      </w:r>
      <w:r w:rsidR="00385574" w:rsidRPr="00C647BC">
        <w:rPr>
          <w:rFonts w:ascii="UniRennes" w:hAnsi="UniRennes"/>
          <w:b/>
          <w:color w:val="7030A0"/>
        </w:rPr>
        <w:t xml:space="preserve">Formats des </w:t>
      </w:r>
      <w:r w:rsidR="005D161C" w:rsidRPr="00C647BC">
        <w:rPr>
          <w:rFonts w:ascii="UniRennes" w:hAnsi="UniRennes"/>
          <w:b/>
          <w:color w:val="7030A0"/>
        </w:rPr>
        <w:t>f</w:t>
      </w:r>
      <w:r w:rsidR="00385574" w:rsidRPr="00C647BC">
        <w:rPr>
          <w:rFonts w:ascii="UniRennes" w:hAnsi="UniRennes"/>
          <w:b/>
          <w:color w:val="7030A0"/>
        </w:rPr>
        <w:t>ichiers rendus</w:t>
      </w:r>
      <w:bookmarkEnd w:id="29"/>
    </w:p>
    <w:p w14:paraId="4642F6B3" w14:textId="1E82549B" w:rsidR="00947709" w:rsidRPr="00A06AE9" w:rsidRDefault="00882F86" w:rsidP="00947709">
      <w:pPr>
        <w:pStyle w:val="Titre2"/>
        <w:spacing w:after="240"/>
        <w:jc w:val="both"/>
        <w:rPr>
          <w:rFonts w:ascii="UniRennes" w:hAnsi="UniRennes"/>
          <w:color w:val="7030A0"/>
        </w:rPr>
      </w:pPr>
      <w:bookmarkStart w:id="30" w:name="_Toc211848430"/>
      <w:r>
        <w:rPr>
          <w:rFonts w:ascii="UniRennes" w:hAnsi="UniRennes"/>
          <w:color w:val="7030A0"/>
        </w:rPr>
        <w:t xml:space="preserve">3.1- </w:t>
      </w:r>
      <w:r w:rsidR="00947709" w:rsidRPr="00A06AE9">
        <w:rPr>
          <w:rFonts w:ascii="UniRennes" w:hAnsi="UniRennes"/>
          <w:color w:val="7030A0"/>
        </w:rPr>
        <w:t xml:space="preserve">Obligations concernant les </w:t>
      </w:r>
      <w:r w:rsidR="00947709">
        <w:rPr>
          <w:rFonts w:ascii="UniRennes" w:hAnsi="UniRennes"/>
          <w:color w:val="7030A0"/>
        </w:rPr>
        <w:t>rendus</w:t>
      </w:r>
      <w:bookmarkEnd w:id="30"/>
    </w:p>
    <w:p w14:paraId="11FEF883" w14:textId="77777777" w:rsidR="00947709" w:rsidRPr="00A06AE9" w:rsidRDefault="00947709" w:rsidP="00947709">
      <w:pPr>
        <w:spacing w:before="40" w:after="240"/>
        <w:jc w:val="both"/>
        <w:rPr>
          <w:rFonts w:ascii="UniRennes" w:hAnsi="UniRennes"/>
        </w:rPr>
      </w:pPr>
      <w:r w:rsidRPr="00A06AE9">
        <w:rPr>
          <w:rFonts w:ascii="UniRennes" w:hAnsi="UniRennes"/>
        </w:rPr>
        <w:t>L’utilisation des nomenclatures des calques, de couleurs, d’épaisseurs de traits et d’impression fournie est obligatoire pour les plans rendu</w:t>
      </w:r>
      <w:r>
        <w:rPr>
          <w:rFonts w:ascii="UniRennes" w:hAnsi="UniRennes"/>
        </w:rPr>
        <w:t>s</w:t>
      </w:r>
      <w:r w:rsidRPr="00A06AE9">
        <w:rPr>
          <w:rFonts w:ascii="UniRennes" w:hAnsi="UniRennes"/>
        </w:rPr>
        <w:t xml:space="preserve"> dans les DOE car elle assure une meilleure cohérence des données ainsi qu’une structure en co</w:t>
      </w:r>
      <w:r>
        <w:rPr>
          <w:rFonts w:ascii="UniRennes" w:hAnsi="UniRennes"/>
        </w:rPr>
        <w:t>nformité</w:t>
      </w:r>
      <w:r w:rsidRPr="00A06AE9">
        <w:rPr>
          <w:rFonts w:ascii="UniRennes" w:hAnsi="UniRennes"/>
        </w:rPr>
        <w:t xml:space="preserve"> avec les outils utilisés au sein de l’Université.</w:t>
      </w:r>
    </w:p>
    <w:p w14:paraId="7D907800" w14:textId="72963188" w:rsidR="00947709" w:rsidRDefault="00947709" w:rsidP="00947709">
      <w:pPr>
        <w:spacing w:before="40" w:after="240"/>
        <w:jc w:val="both"/>
        <w:rPr>
          <w:rFonts w:ascii="UniRennes" w:hAnsi="UniRennes"/>
        </w:rPr>
      </w:pPr>
      <w:r w:rsidRPr="00A06AE9">
        <w:rPr>
          <w:rFonts w:ascii="UniRennes" w:hAnsi="UniRennes"/>
        </w:rPr>
        <w:t>Une nomenclature libre peut être appliquée lors des phases précédant la livraison du</w:t>
      </w:r>
      <w:r w:rsidR="00C35B0F">
        <w:rPr>
          <w:rFonts w:ascii="UniRennes" w:hAnsi="UniRennes"/>
        </w:rPr>
        <w:t xml:space="preserve"> </w:t>
      </w:r>
      <w:r w:rsidRPr="00A06AE9">
        <w:rPr>
          <w:rFonts w:ascii="UniRennes" w:hAnsi="UniRennes"/>
        </w:rPr>
        <w:t>DOE, néanmoins aucune trace de cette nomenclature propre au prestataire ne devra figurer dans les plans livrés.</w:t>
      </w:r>
    </w:p>
    <w:p w14:paraId="118ED8C3" w14:textId="77777777" w:rsidR="00A273F6" w:rsidRDefault="00947709" w:rsidP="00A273F6">
      <w:pPr>
        <w:spacing w:before="40" w:after="240"/>
        <w:jc w:val="both"/>
        <w:rPr>
          <w:rFonts w:ascii="UniRennes" w:hAnsi="UniRennes"/>
        </w:rPr>
      </w:pPr>
      <w:r>
        <w:rPr>
          <w:rFonts w:ascii="UniRennes" w:hAnsi="UniRennes"/>
        </w:rPr>
        <w:t>Les plans livrés par le prestataire doivent être dessinés en mètre. Aucun plan dessiné dans une autre unité ne sera accepté.</w:t>
      </w:r>
    </w:p>
    <w:p w14:paraId="6D09CE58" w14:textId="55A0B6BA" w:rsidR="009C5567" w:rsidRPr="00A273F6" w:rsidRDefault="00882F86" w:rsidP="00A273F6">
      <w:pPr>
        <w:spacing w:before="40" w:after="240"/>
        <w:jc w:val="both"/>
        <w:rPr>
          <w:rFonts w:ascii="UniRennes" w:hAnsi="UniRennes"/>
        </w:rPr>
      </w:pPr>
      <w:r>
        <w:rPr>
          <w:rFonts w:ascii="UniRennes" w:hAnsi="UniRennes"/>
          <w:color w:val="7030A0"/>
        </w:rPr>
        <w:t xml:space="preserve">3.2- </w:t>
      </w:r>
      <w:r w:rsidR="005D161C" w:rsidRPr="00C647BC">
        <w:rPr>
          <w:rFonts w:ascii="UniRennes" w:hAnsi="UniRennes"/>
          <w:color w:val="7030A0"/>
        </w:rPr>
        <w:t>Formats DAO</w:t>
      </w:r>
    </w:p>
    <w:p w14:paraId="1D70DEB6" w14:textId="2F361575" w:rsidR="004808E8" w:rsidRPr="0026510A" w:rsidRDefault="00947709" w:rsidP="0026510A">
      <w:pPr>
        <w:rPr>
          <w:rFonts w:ascii="UniRennes" w:hAnsi="UniRennes"/>
        </w:rPr>
      </w:pPr>
      <w:r>
        <w:rPr>
          <w:rFonts w:ascii="UniRennes" w:hAnsi="UniRennes"/>
        </w:rPr>
        <w:t>L</w:t>
      </w:r>
      <w:r w:rsidR="005D161C" w:rsidRPr="0026510A">
        <w:rPr>
          <w:rFonts w:ascii="UniRennes" w:hAnsi="UniRennes"/>
        </w:rPr>
        <w:t>e format DWG est le format de prédilection de rendu des travaux graphiques.</w:t>
      </w:r>
    </w:p>
    <w:p w14:paraId="6481FA23" w14:textId="319AB409" w:rsidR="004808E8" w:rsidRPr="00C647BC" w:rsidRDefault="004808E8" w:rsidP="00556979">
      <w:pPr>
        <w:pStyle w:val="Titre3"/>
        <w:spacing w:after="240"/>
        <w:jc w:val="both"/>
        <w:rPr>
          <w:rFonts w:ascii="UniRennes" w:hAnsi="UniRennes"/>
          <w:color w:val="7030A0"/>
        </w:rPr>
      </w:pPr>
      <w:bookmarkStart w:id="31" w:name="_Toc211848431"/>
      <w:r w:rsidRPr="00C647BC">
        <w:rPr>
          <w:rFonts w:ascii="UniRennes" w:hAnsi="UniRennes"/>
          <w:color w:val="7030A0"/>
        </w:rPr>
        <w:t>Formats DWG attendus</w:t>
      </w:r>
      <w:bookmarkEnd w:id="31"/>
    </w:p>
    <w:p w14:paraId="4A7DB02C" w14:textId="77777777" w:rsidR="004808E8" w:rsidRPr="00A06AE9" w:rsidRDefault="004808E8" w:rsidP="00556979">
      <w:pPr>
        <w:spacing w:after="240"/>
        <w:jc w:val="both"/>
        <w:rPr>
          <w:rFonts w:ascii="UniRennes" w:hAnsi="UniRennes"/>
        </w:rPr>
      </w:pPr>
      <w:r w:rsidRPr="00A06AE9">
        <w:rPr>
          <w:rFonts w:ascii="UniRennes" w:hAnsi="UniRennes"/>
        </w:rPr>
        <w:t>Le prestataire peut remettre les plans attendus au format :</w:t>
      </w:r>
    </w:p>
    <w:p w14:paraId="0A7EA63D" w14:textId="0F70D116"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2010</w:t>
      </w:r>
    </w:p>
    <w:p w14:paraId="7611F8C1" w14:textId="393FA3CC"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2013</w:t>
      </w:r>
    </w:p>
    <w:p w14:paraId="597BABB7" w14:textId="10467A8C" w:rsidR="004808E8" w:rsidRPr="00A06AE9" w:rsidRDefault="004808E8" w:rsidP="00556979">
      <w:pPr>
        <w:pStyle w:val="Paragraphedeliste"/>
        <w:numPr>
          <w:ilvl w:val="0"/>
          <w:numId w:val="7"/>
        </w:numPr>
        <w:spacing w:after="240"/>
        <w:jc w:val="both"/>
        <w:rPr>
          <w:rFonts w:ascii="UniRennes" w:hAnsi="UniRennes"/>
        </w:rPr>
      </w:pPr>
      <w:r w:rsidRPr="00A06AE9">
        <w:rPr>
          <w:rFonts w:ascii="UniRennes" w:hAnsi="UniRennes"/>
        </w:rPr>
        <w:t>DWG Autocad 2018</w:t>
      </w:r>
    </w:p>
    <w:p w14:paraId="0157761F" w14:textId="77777777" w:rsidR="00D6521E" w:rsidRDefault="004808E8" w:rsidP="00D6521E">
      <w:pPr>
        <w:spacing w:after="0"/>
        <w:jc w:val="both"/>
        <w:rPr>
          <w:rFonts w:ascii="UniRennes" w:hAnsi="UniRennes"/>
        </w:rPr>
      </w:pPr>
      <w:r w:rsidRPr="00A06AE9">
        <w:rPr>
          <w:rFonts w:ascii="UniRennes" w:hAnsi="UniRennes"/>
        </w:rPr>
        <w:t>Ce qui lui permet d’utiliser des versions logicielles de logiciel DAO allant de 2010 à 2024.</w:t>
      </w:r>
    </w:p>
    <w:p w14:paraId="7FDF18CD" w14:textId="440B520C" w:rsidR="007C68EB" w:rsidRPr="00A06AE9" w:rsidRDefault="009C5567" w:rsidP="00556979">
      <w:pPr>
        <w:spacing w:after="240"/>
        <w:jc w:val="both"/>
        <w:rPr>
          <w:rFonts w:ascii="UniRennes" w:hAnsi="UniRennes"/>
        </w:rPr>
      </w:pPr>
      <w:r w:rsidRPr="00A06AE9">
        <w:rPr>
          <w:rFonts w:ascii="UniRennes" w:hAnsi="UniRennes"/>
        </w:rPr>
        <w:t>L’utilisation de tout</w:t>
      </w:r>
      <w:r w:rsidR="00D6521E">
        <w:rPr>
          <w:rFonts w:ascii="UniRennes" w:hAnsi="UniRennes"/>
        </w:rPr>
        <w:t>e</w:t>
      </w:r>
      <w:r w:rsidRPr="00A06AE9">
        <w:rPr>
          <w:rFonts w:ascii="UniRennes" w:hAnsi="UniRennes"/>
        </w:rPr>
        <w:t xml:space="preserve"> autre version du format DWG entra</w:t>
      </w:r>
      <w:r w:rsidR="00D6521E">
        <w:rPr>
          <w:rFonts w:ascii="UniRennes" w:hAnsi="UniRennes"/>
        </w:rPr>
        <w:t>î</w:t>
      </w:r>
      <w:r w:rsidRPr="00A06AE9">
        <w:rPr>
          <w:rFonts w:ascii="UniRennes" w:hAnsi="UniRennes"/>
        </w:rPr>
        <w:t xml:space="preserve">nera automatiquement une demande de mise en conformité des rendus de la part de l’Université. </w:t>
      </w:r>
    </w:p>
    <w:p w14:paraId="62F532E3" w14:textId="7F242A7B" w:rsidR="004808E8" w:rsidRPr="00C647BC" w:rsidRDefault="005061D2" w:rsidP="00556979">
      <w:pPr>
        <w:pStyle w:val="Titre3"/>
        <w:spacing w:after="240"/>
        <w:jc w:val="both"/>
        <w:rPr>
          <w:rFonts w:ascii="UniRennes" w:hAnsi="UniRennes"/>
          <w:color w:val="7030A0"/>
        </w:rPr>
      </w:pPr>
      <w:bookmarkStart w:id="32" w:name="_Toc211848432"/>
      <w:r w:rsidRPr="00C647BC">
        <w:rPr>
          <w:rFonts w:ascii="UniRennes" w:hAnsi="UniRennes"/>
          <w:color w:val="7030A0"/>
        </w:rPr>
        <w:t>Conditions d’u</w:t>
      </w:r>
      <w:r w:rsidR="004808E8" w:rsidRPr="00C647BC">
        <w:rPr>
          <w:rFonts w:ascii="UniRennes" w:hAnsi="UniRennes"/>
          <w:color w:val="7030A0"/>
        </w:rPr>
        <w:t>tilisation du format DXF</w:t>
      </w:r>
      <w:bookmarkEnd w:id="32"/>
    </w:p>
    <w:p w14:paraId="22A79D5E" w14:textId="608D99AF" w:rsidR="007C68EB" w:rsidRPr="00A06AE9" w:rsidRDefault="007B6B0C" w:rsidP="00556979">
      <w:pPr>
        <w:spacing w:after="240"/>
        <w:jc w:val="both"/>
        <w:rPr>
          <w:rFonts w:ascii="UniRennes" w:hAnsi="UniRennes"/>
        </w:rPr>
      </w:pPr>
      <w:r w:rsidRPr="00A06AE9">
        <w:rPr>
          <w:rFonts w:ascii="UniRennes" w:hAnsi="UniRennes"/>
        </w:rPr>
        <w:t xml:space="preserve">L’utilisation du format DXF est </w:t>
      </w:r>
      <w:r w:rsidR="005B5EC1" w:rsidRPr="00A06AE9">
        <w:rPr>
          <w:rFonts w:ascii="UniRennes" w:hAnsi="UniRennes"/>
        </w:rPr>
        <w:t xml:space="preserve">forcément </w:t>
      </w:r>
      <w:r w:rsidRPr="00A06AE9">
        <w:rPr>
          <w:rFonts w:ascii="UniRennes" w:hAnsi="UniRennes"/>
        </w:rPr>
        <w:t xml:space="preserve">soumis à discussion préalable avec </w:t>
      </w:r>
      <w:r w:rsidR="00014301" w:rsidRPr="00A06AE9">
        <w:rPr>
          <w:rFonts w:ascii="UniRennes" w:hAnsi="UniRennes"/>
        </w:rPr>
        <w:t xml:space="preserve">l’Université, représentée par la </w:t>
      </w:r>
      <w:r w:rsidR="00D6521E">
        <w:rPr>
          <w:rFonts w:ascii="UniRennes" w:hAnsi="UniRennes"/>
        </w:rPr>
        <w:t>DIL</w:t>
      </w:r>
      <w:r w:rsidR="00014301" w:rsidRPr="00A06AE9">
        <w:rPr>
          <w:rFonts w:ascii="UniRennes" w:hAnsi="UniRennes"/>
        </w:rPr>
        <w:t>.</w:t>
      </w:r>
      <w:r w:rsidR="00D6521E">
        <w:rPr>
          <w:rFonts w:ascii="UniRennes" w:hAnsi="UniRennes"/>
        </w:rPr>
        <w:t xml:space="preserve"> </w:t>
      </w:r>
      <w:r w:rsidR="005B5EC1" w:rsidRPr="00A06AE9">
        <w:rPr>
          <w:rFonts w:ascii="UniRennes" w:hAnsi="UniRennes"/>
        </w:rPr>
        <w:t xml:space="preserve">L’utilisation de ce format </w:t>
      </w:r>
      <w:r w:rsidR="00014301" w:rsidRPr="00A06AE9">
        <w:rPr>
          <w:rFonts w:ascii="UniRennes" w:hAnsi="UniRennes"/>
        </w:rPr>
        <w:t>sera autorisée au cas par cas.</w:t>
      </w:r>
    </w:p>
    <w:p w14:paraId="3E3F3D3E" w14:textId="6A7D2E8F" w:rsidR="004808E8" w:rsidRPr="00C647BC" w:rsidRDefault="009C5567" w:rsidP="00556979">
      <w:pPr>
        <w:pStyle w:val="Titre3"/>
        <w:spacing w:after="240"/>
        <w:jc w:val="both"/>
        <w:rPr>
          <w:rFonts w:ascii="UniRennes" w:hAnsi="UniRennes"/>
          <w:color w:val="7030A0"/>
        </w:rPr>
      </w:pPr>
      <w:bookmarkStart w:id="33" w:name="_Toc211848433"/>
      <w:r w:rsidRPr="00C647BC">
        <w:rPr>
          <w:rFonts w:ascii="UniRennes" w:hAnsi="UniRennes"/>
          <w:color w:val="7030A0"/>
        </w:rPr>
        <w:t>Versions du format DXF autorisé</w:t>
      </w:r>
      <w:r w:rsidR="005061D2" w:rsidRPr="00C647BC">
        <w:rPr>
          <w:rFonts w:ascii="UniRennes" w:hAnsi="UniRennes"/>
          <w:color w:val="7030A0"/>
        </w:rPr>
        <w:t>e</w:t>
      </w:r>
      <w:r w:rsidRPr="00C647BC">
        <w:rPr>
          <w:rFonts w:ascii="UniRennes" w:hAnsi="UniRennes"/>
          <w:color w:val="7030A0"/>
        </w:rPr>
        <w:t>s après accord :</w:t>
      </w:r>
      <w:bookmarkEnd w:id="33"/>
    </w:p>
    <w:p w14:paraId="31C0FF93" w14:textId="761138AC" w:rsidR="009C5567" w:rsidRPr="00A06AE9" w:rsidRDefault="009C5567" w:rsidP="00556979">
      <w:pPr>
        <w:spacing w:after="240"/>
        <w:jc w:val="both"/>
        <w:rPr>
          <w:rFonts w:ascii="UniRennes" w:hAnsi="UniRennes"/>
        </w:rPr>
      </w:pPr>
      <w:r w:rsidRPr="00A06AE9">
        <w:rPr>
          <w:rFonts w:ascii="UniRennes" w:hAnsi="UniRennes"/>
        </w:rPr>
        <w:t>Les versions du format DXF autorisées sont les suivantes :</w:t>
      </w:r>
    </w:p>
    <w:p w14:paraId="0DB806CA" w14:textId="33F03695" w:rsidR="009C5567" w:rsidRPr="00A06AE9"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2010</w:t>
      </w:r>
    </w:p>
    <w:p w14:paraId="15FDBEDA" w14:textId="624AE437" w:rsidR="009C5567" w:rsidRPr="00A06AE9"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2013</w:t>
      </w:r>
    </w:p>
    <w:p w14:paraId="216AB711" w14:textId="3D631AA1" w:rsidR="009C5567" w:rsidRPr="00C647BC" w:rsidRDefault="009C5567" w:rsidP="00556979">
      <w:pPr>
        <w:pStyle w:val="Paragraphedeliste"/>
        <w:numPr>
          <w:ilvl w:val="0"/>
          <w:numId w:val="9"/>
        </w:numPr>
        <w:spacing w:after="240"/>
        <w:jc w:val="both"/>
        <w:rPr>
          <w:rFonts w:ascii="UniRennes" w:hAnsi="UniRennes"/>
        </w:rPr>
      </w:pPr>
      <w:r w:rsidRPr="00A06AE9">
        <w:rPr>
          <w:rFonts w:ascii="UniRennes" w:hAnsi="UniRennes"/>
        </w:rPr>
        <w:t>DXF AutoCAD 2018</w:t>
      </w:r>
    </w:p>
    <w:p w14:paraId="6F7248D6" w14:textId="05A782E7" w:rsidR="00B60FCF" w:rsidRPr="00A06AE9" w:rsidRDefault="009C5567" w:rsidP="00556979">
      <w:pPr>
        <w:spacing w:after="240"/>
        <w:jc w:val="both"/>
        <w:rPr>
          <w:rFonts w:ascii="UniRennes" w:hAnsi="UniRennes"/>
        </w:rPr>
      </w:pPr>
      <w:r w:rsidRPr="00A06AE9">
        <w:rPr>
          <w:rFonts w:ascii="UniRennes" w:hAnsi="UniRennes"/>
        </w:rPr>
        <w:t>L’utilisation de tout</w:t>
      </w:r>
      <w:r w:rsidR="00D6521E">
        <w:rPr>
          <w:rFonts w:ascii="UniRennes" w:hAnsi="UniRennes"/>
        </w:rPr>
        <w:t>e</w:t>
      </w:r>
      <w:r w:rsidRPr="00A06AE9">
        <w:rPr>
          <w:rFonts w:ascii="UniRennes" w:hAnsi="UniRennes"/>
        </w:rPr>
        <w:t xml:space="preserve"> autre version du format DXF entra</w:t>
      </w:r>
      <w:r w:rsidR="00D6521E">
        <w:rPr>
          <w:rFonts w:ascii="UniRennes" w:hAnsi="UniRennes"/>
        </w:rPr>
        <w:t>î</w:t>
      </w:r>
      <w:r w:rsidRPr="00A06AE9">
        <w:rPr>
          <w:rFonts w:ascii="UniRennes" w:hAnsi="UniRennes"/>
        </w:rPr>
        <w:t xml:space="preserve">nera automatiquement une demande de mise en conformité des rendus de la part de l’Université. </w:t>
      </w:r>
    </w:p>
    <w:p w14:paraId="06B94104" w14:textId="1A5278AD" w:rsidR="00A66A27" w:rsidRPr="00C647BC" w:rsidRDefault="00882F86" w:rsidP="00556979">
      <w:pPr>
        <w:pStyle w:val="Titre2"/>
        <w:spacing w:after="240"/>
        <w:jc w:val="both"/>
        <w:rPr>
          <w:rFonts w:ascii="UniRennes" w:hAnsi="UniRennes"/>
          <w:color w:val="7030A0"/>
        </w:rPr>
      </w:pPr>
      <w:bookmarkStart w:id="34" w:name="_Toc211848434"/>
      <w:r>
        <w:rPr>
          <w:rFonts w:ascii="UniRennes" w:hAnsi="UniRennes"/>
          <w:color w:val="7030A0"/>
        </w:rPr>
        <w:lastRenderedPageBreak/>
        <w:t xml:space="preserve">3.3- </w:t>
      </w:r>
      <w:r w:rsidR="005D161C" w:rsidRPr="00C647BC">
        <w:rPr>
          <w:rFonts w:ascii="UniRennes" w:hAnsi="UniRennes"/>
          <w:color w:val="7030A0"/>
        </w:rPr>
        <w:t>Formats PDF</w:t>
      </w:r>
      <w:bookmarkEnd w:id="34"/>
    </w:p>
    <w:p w14:paraId="7300B43E" w14:textId="1C52D1E2" w:rsidR="00607441" w:rsidRPr="00C647BC" w:rsidRDefault="00607441" w:rsidP="00556979">
      <w:pPr>
        <w:pStyle w:val="Titre3"/>
        <w:spacing w:after="240"/>
        <w:jc w:val="both"/>
        <w:rPr>
          <w:rFonts w:ascii="UniRennes" w:hAnsi="UniRennes"/>
          <w:color w:val="7030A0"/>
        </w:rPr>
      </w:pPr>
      <w:bookmarkStart w:id="35" w:name="_Toc211848435"/>
      <w:r w:rsidRPr="00C647BC">
        <w:rPr>
          <w:rFonts w:ascii="UniRennes" w:hAnsi="UniRennes"/>
          <w:color w:val="7030A0"/>
        </w:rPr>
        <w:t>Règles</w:t>
      </w:r>
      <w:bookmarkEnd w:id="35"/>
    </w:p>
    <w:p w14:paraId="2477FA13" w14:textId="15F65C03" w:rsidR="00E53D10" w:rsidRPr="00A06AE9" w:rsidRDefault="00A66A27" w:rsidP="00556979">
      <w:pPr>
        <w:jc w:val="both"/>
        <w:rPr>
          <w:rFonts w:ascii="UniRennes" w:hAnsi="UniRennes"/>
        </w:rPr>
      </w:pPr>
      <w:r w:rsidRPr="00A06AE9">
        <w:rPr>
          <w:rFonts w:ascii="UniRennes" w:hAnsi="UniRennes"/>
        </w:rPr>
        <w:t>Les plans figurant dans les DOE doivent également être disponible</w:t>
      </w:r>
      <w:r w:rsidR="00D263E2">
        <w:rPr>
          <w:rFonts w:ascii="UniRennes" w:hAnsi="UniRennes"/>
        </w:rPr>
        <w:t>s</w:t>
      </w:r>
      <w:r w:rsidRPr="00A06AE9">
        <w:rPr>
          <w:rFonts w:ascii="UniRennes" w:hAnsi="UniRennes"/>
        </w:rPr>
        <w:t xml:space="preserve"> au format PDF. L’export de ces plans doit se faire à un format adapté, c’est-à-dire qu’il doit être en mesure de fournir une précision et un confort de lecture optimal pour ses futurs utilisateurs.</w:t>
      </w:r>
    </w:p>
    <w:p w14:paraId="5BD121F7" w14:textId="737CD7CA" w:rsidR="00A66A27" w:rsidRPr="00A06AE9" w:rsidRDefault="00A66A27" w:rsidP="00556979">
      <w:pPr>
        <w:jc w:val="both"/>
        <w:rPr>
          <w:rFonts w:ascii="UniRennes" w:hAnsi="UniRennes"/>
        </w:rPr>
      </w:pPr>
      <w:r w:rsidRPr="00A06AE9">
        <w:rPr>
          <w:rFonts w:ascii="UniRennes" w:hAnsi="UniRennes"/>
        </w:rPr>
        <w:t>Pour cela il doit :</w:t>
      </w:r>
    </w:p>
    <w:p w14:paraId="176F4A2F" w14:textId="0E359490"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Présenter une orientation (portrait ou paysage) adéquate</w:t>
      </w:r>
    </w:p>
    <w:p w14:paraId="38910831" w14:textId="743B8D50"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 xml:space="preserve">Être à l’échelle </w:t>
      </w:r>
      <w:r w:rsidR="0063541A" w:rsidRPr="00A06AE9">
        <w:rPr>
          <w:rFonts w:ascii="UniRennes" w:hAnsi="UniRennes"/>
        </w:rPr>
        <w:t xml:space="preserve">adaptée à </w:t>
      </w:r>
      <w:r w:rsidRPr="00A06AE9">
        <w:rPr>
          <w:rFonts w:ascii="UniRennes" w:hAnsi="UniRennes"/>
        </w:rPr>
        <w:t>sa lecture et permettant la prise de mesures sur papier lors de l’impression</w:t>
      </w:r>
    </w:p>
    <w:p w14:paraId="1E5EF3CB" w14:textId="1881E6A3" w:rsidR="00A66A27" w:rsidRPr="00A06AE9" w:rsidRDefault="00A66A27" w:rsidP="00556979">
      <w:pPr>
        <w:pStyle w:val="Paragraphedeliste"/>
        <w:numPr>
          <w:ilvl w:val="0"/>
          <w:numId w:val="10"/>
        </w:numPr>
        <w:jc w:val="both"/>
        <w:rPr>
          <w:rFonts w:ascii="UniRennes" w:hAnsi="UniRennes"/>
        </w:rPr>
      </w:pPr>
      <w:r w:rsidRPr="00A06AE9">
        <w:rPr>
          <w:rFonts w:ascii="UniRennes" w:hAnsi="UniRennes"/>
        </w:rPr>
        <w:t>Utiliser un format de papier approprié, qui n’est pas plus petit que du A3 (420 x 297 mm)</w:t>
      </w:r>
    </w:p>
    <w:p w14:paraId="4A79B1EA" w14:textId="7328D8C7" w:rsidR="00360D62" w:rsidRPr="00A06AE9" w:rsidRDefault="00360D62" w:rsidP="00556979">
      <w:pPr>
        <w:pStyle w:val="Paragraphedeliste"/>
        <w:numPr>
          <w:ilvl w:val="0"/>
          <w:numId w:val="10"/>
        </w:numPr>
        <w:jc w:val="both"/>
        <w:rPr>
          <w:rFonts w:ascii="UniRennes" w:hAnsi="UniRennes"/>
        </w:rPr>
      </w:pPr>
      <w:r w:rsidRPr="00A06AE9">
        <w:rPr>
          <w:rFonts w:ascii="UniRennes" w:hAnsi="UniRennes"/>
        </w:rPr>
        <w:t>Faire apparaître le cartouche conforme aux exigences précisées dans le point « Cartouche</w:t>
      </w:r>
      <w:r w:rsidR="0063541A" w:rsidRPr="00A06AE9">
        <w:rPr>
          <w:rFonts w:ascii="UniRennes" w:hAnsi="UniRennes"/>
        </w:rPr>
        <w:t> »</w:t>
      </w:r>
      <w:r w:rsidRPr="00A06AE9">
        <w:rPr>
          <w:rFonts w:ascii="UniRennes" w:hAnsi="UniRennes"/>
        </w:rPr>
        <w:t xml:space="preserve"> du chapitre « Structure et Contenus des Fichiers Rendus ».</w:t>
      </w:r>
    </w:p>
    <w:p w14:paraId="5816ACC8" w14:textId="51C0265E" w:rsidR="00872807" w:rsidRDefault="00A66A27" w:rsidP="00556979">
      <w:pPr>
        <w:jc w:val="both"/>
        <w:rPr>
          <w:rFonts w:ascii="UniRennes" w:hAnsi="UniRennes"/>
        </w:rPr>
      </w:pPr>
      <w:r w:rsidRPr="00A06AE9">
        <w:rPr>
          <w:rFonts w:ascii="UniRennes" w:hAnsi="UniRennes"/>
          <w:u w:val="single"/>
        </w:rPr>
        <w:t>Note</w:t>
      </w:r>
      <w:r w:rsidRPr="00A06AE9">
        <w:rPr>
          <w:rFonts w:ascii="UniRennes" w:hAnsi="UniRennes"/>
        </w:rPr>
        <w:t> : le gestionnaire d’impression du gabarit fourni en annexe est déjà paramétré pour respecter ces exigences.</w:t>
      </w:r>
    </w:p>
    <w:p w14:paraId="53394126" w14:textId="20D3F606" w:rsidR="00D12D1C" w:rsidRDefault="00D12D1C" w:rsidP="00D12D1C">
      <w:pPr>
        <w:pStyle w:val="Titre2"/>
        <w:spacing w:after="240"/>
        <w:jc w:val="both"/>
        <w:rPr>
          <w:rFonts w:ascii="UniRennes" w:hAnsi="UniRennes"/>
          <w:color w:val="7030A0"/>
        </w:rPr>
      </w:pPr>
      <w:bookmarkStart w:id="36" w:name="_Toc211848436"/>
      <w:r>
        <w:rPr>
          <w:rFonts w:ascii="UniRennes" w:hAnsi="UniRennes"/>
          <w:color w:val="7030A0"/>
        </w:rPr>
        <w:t>3.4- Autres formats</w:t>
      </w:r>
      <w:bookmarkEnd w:id="36"/>
    </w:p>
    <w:p w14:paraId="7E91F69A" w14:textId="2734957D" w:rsidR="00D12D1C" w:rsidRPr="00DB683B" w:rsidRDefault="00D12D1C" w:rsidP="00DB683B">
      <w:pPr>
        <w:jc w:val="both"/>
        <w:rPr>
          <w:rFonts w:ascii="UniRennes" w:hAnsi="UniRennes"/>
        </w:rPr>
      </w:pPr>
      <w:r w:rsidRPr="00DB683B">
        <w:rPr>
          <w:rFonts w:ascii="UniRennes" w:hAnsi="UniRennes"/>
        </w:rPr>
        <w:t>Lors de certaines opérations, le prestataire peut être amené à proposer un autre format de rendu</w:t>
      </w:r>
      <w:r w:rsidR="00D263E2">
        <w:rPr>
          <w:rFonts w:ascii="UniRennes" w:hAnsi="UniRennes"/>
        </w:rPr>
        <w:t>s</w:t>
      </w:r>
      <w:r w:rsidRPr="00DB683B">
        <w:rPr>
          <w:rFonts w:ascii="UniRennes" w:hAnsi="UniRennes"/>
        </w:rPr>
        <w:t xml:space="preserve"> </w:t>
      </w:r>
      <w:r w:rsidRPr="00DB683B">
        <w:rPr>
          <w:rFonts w:ascii="UniRennes" w:hAnsi="UniRennes"/>
          <w:b/>
          <w:bCs/>
        </w:rPr>
        <w:t xml:space="preserve">en plus </w:t>
      </w:r>
      <w:r w:rsidRPr="00DB683B">
        <w:rPr>
          <w:rFonts w:ascii="UniRennes" w:hAnsi="UniRennes"/>
        </w:rPr>
        <w:t>des formats précités. La livraison de ce type de format fera alors l’objet de concertation entre l’équipe dirigeant l’opération pour le compte de l’université et le prestataire, afin de déterminer la meilleure utilisation possible de ce type de livrable en prenant en compte les intérêts de chacun.</w:t>
      </w:r>
    </w:p>
    <w:p w14:paraId="3795231F" w14:textId="77777777" w:rsidR="00E84199" w:rsidRPr="00A06AE9" w:rsidRDefault="00E84199" w:rsidP="00556979">
      <w:pPr>
        <w:jc w:val="both"/>
        <w:rPr>
          <w:rFonts w:ascii="UniRennes" w:hAnsi="UniRennes"/>
        </w:rPr>
      </w:pPr>
    </w:p>
    <w:p w14:paraId="7D1480F7" w14:textId="502CB451" w:rsidR="00E53D10" w:rsidRPr="00C647BC" w:rsidRDefault="00882F86" w:rsidP="00556979">
      <w:pPr>
        <w:pStyle w:val="Titre2"/>
        <w:spacing w:after="240"/>
        <w:jc w:val="both"/>
        <w:rPr>
          <w:rFonts w:ascii="UniRennes" w:hAnsi="UniRennes"/>
          <w:color w:val="7030A0"/>
        </w:rPr>
      </w:pPr>
      <w:bookmarkStart w:id="37" w:name="_Toc211848437"/>
      <w:r>
        <w:rPr>
          <w:rFonts w:ascii="UniRennes" w:hAnsi="UniRennes"/>
          <w:color w:val="7030A0"/>
        </w:rPr>
        <w:t>3.</w:t>
      </w:r>
      <w:r w:rsidR="00D12D1C">
        <w:rPr>
          <w:rFonts w:ascii="UniRennes" w:hAnsi="UniRennes"/>
          <w:color w:val="7030A0"/>
        </w:rPr>
        <w:t>5</w:t>
      </w:r>
      <w:r>
        <w:rPr>
          <w:rFonts w:ascii="UniRennes" w:hAnsi="UniRennes"/>
          <w:color w:val="7030A0"/>
        </w:rPr>
        <w:t xml:space="preserve">- </w:t>
      </w:r>
      <w:r w:rsidR="005D161C" w:rsidRPr="00C647BC">
        <w:rPr>
          <w:rFonts w:ascii="UniRennes" w:hAnsi="UniRennes"/>
          <w:color w:val="7030A0"/>
        </w:rPr>
        <w:t>Extractions Excel</w:t>
      </w:r>
      <w:bookmarkEnd w:id="37"/>
    </w:p>
    <w:p w14:paraId="10C02324" w14:textId="4948117B" w:rsidR="00607441" w:rsidRPr="00C647BC" w:rsidRDefault="00607441" w:rsidP="00556979">
      <w:pPr>
        <w:pStyle w:val="Titre3"/>
        <w:spacing w:after="240"/>
        <w:jc w:val="both"/>
        <w:rPr>
          <w:rFonts w:ascii="UniRennes" w:hAnsi="UniRennes"/>
          <w:color w:val="7030A0"/>
        </w:rPr>
      </w:pPr>
      <w:bookmarkStart w:id="38" w:name="_Toc211848438"/>
      <w:r w:rsidRPr="00C647BC">
        <w:rPr>
          <w:rFonts w:ascii="UniRennes" w:hAnsi="UniRennes"/>
          <w:color w:val="7030A0"/>
        </w:rPr>
        <w:t>Objectifs</w:t>
      </w:r>
      <w:bookmarkEnd w:id="38"/>
    </w:p>
    <w:p w14:paraId="30AC445C" w14:textId="171E8FE1" w:rsidR="00607441" w:rsidRPr="00A06AE9" w:rsidRDefault="00607441" w:rsidP="00556979">
      <w:pPr>
        <w:spacing w:after="240"/>
        <w:jc w:val="both"/>
        <w:rPr>
          <w:rFonts w:ascii="UniRennes" w:hAnsi="UniRennes"/>
        </w:rPr>
      </w:pPr>
      <w:r w:rsidRPr="00A06AE9">
        <w:rPr>
          <w:rFonts w:ascii="UniRennes" w:hAnsi="UniRennes"/>
        </w:rPr>
        <w:t>Chaque opération de travaux modifiant les surfaces existantes dans leur destination nécessite un suivi attentif. Dans cette optique, nous demandons au prestataire de pratiquer sur chacun des plans produits une extraction Excel des surfaces existantes sur les plans</w:t>
      </w:r>
      <w:r w:rsidR="00E84199">
        <w:rPr>
          <w:rFonts w:ascii="UniRennes" w:hAnsi="UniRennes"/>
        </w:rPr>
        <w:t>.</w:t>
      </w:r>
    </w:p>
    <w:p w14:paraId="752E23ED" w14:textId="34B45010" w:rsidR="00053A3D" w:rsidRPr="00A06AE9" w:rsidRDefault="00607441" w:rsidP="00556979">
      <w:pPr>
        <w:pStyle w:val="Titre3"/>
        <w:spacing w:after="240"/>
        <w:jc w:val="both"/>
        <w:rPr>
          <w:rFonts w:ascii="UniRennes" w:hAnsi="UniRennes"/>
        </w:rPr>
      </w:pPr>
      <w:bookmarkStart w:id="39" w:name="_Toc211848439"/>
      <w:r w:rsidRPr="00C647BC">
        <w:rPr>
          <w:rFonts w:ascii="UniRennes" w:hAnsi="UniRennes"/>
          <w:color w:val="7030A0"/>
        </w:rPr>
        <w:t>Règles</w:t>
      </w:r>
      <w:bookmarkEnd w:id="39"/>
    </w:p>
    <w:p w14:paraId="3A387E58" w14:textId="46D89857" w:rsidR="00607441" w:rsidRPr="00A06AE9" w:rsidRDefault="00607441" w:rsidP="00556979">
      <w:pPr>
        <w:jc w:val="both"/>
        <w:rPr>
          <w:rFonts w:ascii="UniRennes" w:hAnsi="UniRennes"/>
        </w:rPr>
      </w:pPr>
      <w:r w:rsidRPr="00A06AE9">
        <w:rPr>
          <w:rFonts w:ascii="UniRennes" w:hAnsi="UniRennes"/>
        </w:rPr>
        <w:t>Ces extractions doivent être conforme</w:t>
      </w:r>
      <w:r w:rsidR="00D263E2">
        <w:rPr>
          <w:rFonts w:ascii="UniRennes" w:hAnsi="UniRennes"/>
        </w:rPr>
        <w:t>s</w:t>
      </w:r>
      <w:r w:rsidRPr="00A06AE9">
        <w:rPr>
          <w:rFonts w:ascii="UniRennes" w:hAnsi="UniRennes"/>
        </w:rPr>
        <w:t xml:space="preserve"> au gabarit Excel fourni en annexe.  Elles doivent être fourni</w:t>
      </w:r>
      <w:r w:rsidR="00D263E2">
        <w:rPr>
          <w:rFonts w:ascii="UniRennes" w:hAnsi="UniRennes"/>
        </w:rPr>
        <w:t>es</w:t>
      </w:r>
      <w:r w:rsidRPr="00A06AE9">
        <w:rPr>
          <w:rFonts w:ascii="UniRennes" w:hAnsi="UniRennes"/>
        </w:rPr>
        <w:t xml:space="preserve"> au format Excel (.xlsx</w:t>
      </w:r>
      <w:r w:rsidR="00E53D10" w:rsidRPr="00A06AE9">
        <w:rPr>
          <w:rFonts w:ascii="UniRennes" w:hAnsi="UniRennes"/>
        </w:rPr>
        <w:t>), comporter le détail des surfaces de chaque espace existant au niveau représenté, et présenter le total des surfaces par niveau.</w:t>
      </w:r>
    </w:p>
    <w:p w14:paraId="11885942" w14:textId="3D7AC7F6" w:rsidR="00E53D10" w:rsidRPr="00A06AE9" w:rsidRDefault="00910A93" w:rsidP="00556979">
      <w:pPr>
        <w:jc w:val="both"/>
        <w:rPr>
          <w:rFonts w:ascii="UniRennes" w:hAnsi="UniRennes"/>
        </w:rPr>
      </w:pPr>
      <w:r w:rsidRPr="00A06AE9">
        <w:rPr>
          <w:rFonts w:ascii="UniRennes" w:hAnsi="UniRennes"/>
        </w:rPr>
        <w:t>Un e</w:t>
      </w:r>
      <w:r w:rsidR="00E53D10" w:rsidRPr="00A06AE9">
        <w:rPr>
          <w:rFonts w:ascii="UniRennes" w:hAnsi="UniRennes"/>
        </w:rPr>
        <w:t>xemple de l’extraction type attendue </w:t>
      </w:r>
      <w:r w:rsidRPr="00A06AE9">
        <w:rPr>
          <w:rFonts w:ascii="UniRennes" w:hAnsi="UniRennes"/>
        </w:rPr>
        <w:t>est disponible en annexe</w:t>
      </w:r>
      <w:r w:rsidR="00DF6A61">
        <w:rPr>
          <w:rFonts w:ascii="UniRennes" w:hAnsi="UniRennes"/>
        </w:rPr>
        <w:t xml:space="preserve"> </w:t>
      </w:r>
      <w:r w:rsidR="00960C57">
        <w:rPr>
          <w:rFonts w:ascii="UniRennes" w:hAnsi="UniRennes"/>
        </w:rPr>
        <w:t>Eléments</w:t>
      </w:r>
      <w:r w:rsidR="00DF6A61">
        <w:rPr>
          <w:rFonts w:ascii="UniRennes" w:hAnsi="UniRennes"/>
        </w:rPr>
        <w:t xml:space="preserve"> Graphiques </w:t>
      </w:r>
      <w:r w:rsidR="00960C57">
        <w:rPr>
          <w:rFonts w:ascii="UniRennes" w:hAnsi="UniRennes"/>
        </w:rPr>
        <w:t xml:space="preserve">- </w:t>
      </w:r>
      <w:r w:rsidR="00960C57" w:rsidRPr="00A06AE9">
        <w:rPr>
          <w:rFonts w:ascii="UniRennes" w:hAnsi="UniRennes"/>
        </w:rPr>
        <w:t>«</w:t>
      </w:r>
      <w:r w:rsidR="00960C57">
        <w:rPr>
          <w:rFonts w:ascii="UniRennes" w:hAnsi="UniRennes"/>
        </w:rPr>
        <w:t> </w:t>
      </w:r>
      <w:r w:rsidR="00DF6A61">
        <w:rPr>
          <w:rFonts w:ascii="UniRennes" w:hAnsi="UniRennes"/>
        </w:rPr>
        <w:t xml:space="preserve">Annexe 1.3 </w:t>
      </w:r>
      <w:r w:rsidR="00960C57">
        <w:rPr>
          <w:rFonts w:ascii="UniRennes" w:hAnsi="UniRennes"/>
        </w:rPr>
        <w:t>Gabarit d’extraction Excel »</w:t>
      </w:r>
      <w:r w:rsidR="00872807" w:rsidRPr="00A06AE9">
        <w:rPr>
          <w:rFonts w:ascii="UniRennes" w:hAnsi="UniRennes"/>
        </w:rPr>
        <w:t>.</w:t>
      </w:r>
    </w:p>
    <w:p w14:paraId="6A813D0C" w14:textId="77777777" w:rsidR="00D65806" w:rsidRDefault="00D65806" w:rsidP="00556979">
      <w:pPr>
        <w:jc w:val="both"/>
      </w:pPr>
    </w:p>
    <w:sectPr w:rsidR="00D6580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82E6B" w14:textId="77777777" w:rsidR="001C205E" w:rsidRDefault="001C205E" w:rsidP="000C78E8">
      <w:pPr>
        <w:spacing w:after="0" w:line="240" w:lineRule="auto"/>
      </w:pPr>
      <w:r>
        <w:separator/>
      </w:r>
    </w:p>
  </w:endnote>
  <w:endnote w:type="continuationSeparator" w:id="0">
    <w:p w14:paraId="1B1455F1" w14:textId="77777777" w:rsidR="001C205E" w:rsidRDefault="001C205E"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w:panose1 w:val="00000300000000000000"/>
    <w:charset w:val="00"/>
    <w:family w:val="modern"/>
    <w:notTrueType/>
    <w:pitch w:val="variable"/>
    <w:sig w:usb0="00000007" w:usb1="02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2175" w14:textId="77777777" w:rsidR="001F16DF" w:rsidRPr="00F319CB" w:rsidRDefault="001F16DF">
    <w:pPr>
      <w:pStyle w:val="Pieddepage"/>
      <w:jc w:val="center"/>
      <w:rPr>
        <w:rFonts w:ascii="UniRennes" w:hAnsi="UniRennes"/>
        <w:caps/>
        <w:sz w:val="20"/>
      </w:rPr>
    </w:pPr>
    <w:r w:rsidRPr="00F319CB">
      <w:rPr>
        <w:rFonts w:ascii="UniRennes" w:hAnsi="UniRennes"/>
        <w:caps/>
        <w:sz w:val="20"/>
      </w:rPr>
      <w:fldChar w:fldCharType="begin"/>
    </w:r>
    <w:r w:rsidRPr="00F319CB">
      <w:rPr>
        <w:rFonts w:ascii="UniRennes" w:hAnsi="UniRennes"/>
        <w:caps/>
        <w:sz w:val="20"/>
      </w:rPr>
      <w:instrText>PAGE   \* MERGEFORMAT</w:instrText>
    </w:r>
    <w:r w:rsidRPr="00F319CB">
      <w:rPr>
        <w:rFonts w:ascii="UniRennes" w:hAnsi="UniRennes"/>
        <w:caps/>
        <w:sz w:val="20"/>
      </w:rPr>
      <w:fldChar w:fldCharType="separate"/>
    </w:r>
    <w:r w:rsidRPr="00F319CB">
      <w:rPr>
        <w:rFonts w:ascii="UniRennes" w:hAnsi="UniRennes"/>
        <w:caps/>
        <w:sz w:val="20"/>
      </w:rPr>
      <w:t>2</w:t>
    </w:r>
    <w:r w:rsidRPr="00F319CB">
      <w:rPr>
        <w:rFonts w:ascii="UniRennes" w:hAnsi="UniRennes"/>
        <w:caps/>
        <w:sz w:val="20"/>
      </w:rPr>
      <w:fldChar w:fldCharType="end"/>
    </w:r>
  </w:p>
  <w:p w14:paraId="75EF370F" w14:textId="77777777" w:rsidR="001F16DF" w:rsidRDefault="001F16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932E4" w14:textId="77777777" w:rsidR="001C205E" w:rsidRDefault="001C205E" w:rsidP="000C78E8">
      <w:pPr>
        <w:spacing w:after="0" w:line="240" w:lineRule="auto"/>
      </w:pPr>
      <w:r>
        <w:separator/>
      </w:r>
    </w:p>
  </w:footnote>
  <w:footnote w:type="continuationSeparator" w:id="0">
    <w:p w14:paraId="6BA6311A" w14:textId="77777777" w:rsidR="001C205E" w:rsidRDefault="001C205E"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2DC"/>
    <w:multiLevelType w:val="hybridMultilevel"/>
    <w:tmpl w:val="99D03056"/>
    <w:lvl w:ilvl="0" w:tplc="323461B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 w15:restartNumberingAfterBreak="0">
    <w:nsid w:val="07EA4ABF"/>
    <w:multiLevelType w:val="hybridMultilevel"/>
    <w:tmpl w:val="EC5C4C6E"/>
    <w:lvl w:ilvl="0" w:tplc="3B56B11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 w15:restartNumberingAfterBreak="0">
    <w:nsid w:val="07F1663E"/>
    <w:multiLevelType w:val="hybridMultilevel"/>
    <w:tmpl w:val="28F4A55C"/>
    <w:lvl w:ilvl="0" w:tplc="B84027A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 w15:restartNumberingAfterBreak="0">
    <w:nsid w:val="0926269E"/>
    <w:multiLevelType w:val="hybridMultilevel"/>
    <w:tmpl w:val="58588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A29E8"/>
    <w:multiLevelType w:val="hybridMultilevel"/>
    <w:tmpl w:val="BD3E74A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15:restartNumberingAfterBreak="0">
    <w:nsid w:val="0EE34260"/>
    <w:multiLevelType w:val="hybridMultilevel"/>
    <w:tmpl w:val="5D946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7D7367"/>
    <w:multiLevelType w:val="hybridMultilevel"/>
    <w:tmpl w:val="F9FE3618"/>
    <w:lvl w:ilvl="0" w:tplc="43BAAAD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15:restartNumberingAfterBreak="0">
    <w:nsid w:val="214A4DC9"/>
    <w:multiLevelType w:val="hybridMultilevel"/>
    <w:tmpl w:val="D278B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7D2842"/>
    <w:multiLevelType w:val="hybridMultilevel"/>
    <w:tmpl w:val="309E8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9413FA"/>
    <w:multiLevelType w:val="hybridMultilevel"/>
    <w:tmpl w:val="9B128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F0302D"/>
    <w:multiLevelType w:val="hybridMultilevel"/>
    <w:tmpl w:val="13168A50"/>
    <w:lvl w:ilvl="0" w:tplc="4F247800">
      <w:start w:val="1"/>
      <w:numFmt w:val="decimal"/>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15:restartNumberingAfterBreak="0">
    <w:nsid w:val="29DE6858"/>
    <w:multiLevelType w:val="multilevel"/>
    <w:tmpl w:val="815AE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D7635C"/>
    <w:multiLevelType w:val="hybridMultilevel"/>
    <w:tmpl w:val="11B22458"/>
    <w:lvl w:ilvl="0" w:tplc="F888114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3F823200"/>
    <w:multiLevelType w:val="hybridMultilevel"/>
    <w:tmpl w:val="E840A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97C8C"/>
    <w:multiLevelType w:val="hybridMultilevel"/>
    <w:tmpl w:val="DCC4DBC0"/>
    <w:lvl w:ilvl="0" w:tplc="7E9C9FE6">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B2CD5"/>
    <w:multiLevelType w:val="hybridMultilevel"/>
    <w:tmpl w:val="6078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770E2B"/>
    <w:multiLevelType w:val="hybridMultilevel"/>
    <w:tmpl w:val="D7B24964"/>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7" w15:restartNumberingAfterBreak="0">
    <w:nsid w:val="4994061D"/>
    <w:multiLevelType w:val="hybridMultilevel"/>
    <w:tmpl w:val="82E06524"/>
    <w:lvl w:ilvl="0" w:tplc="B4466B8E">
      <w:start w:val="1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A514B4"/>
    <w:multiLevelType w:val="hybridMultilevel"/>
    <w:tmpl w:val="C0B0C5E4"/>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687BF0"/>
    <w:multiLevelType w:val="hybridMultilevel"/>
    <w:tmpl w:val="04B87B88"/>
    <w:lvl w:ilvl="0" w:tplc="9D74EC1A">
      <w:start w:val="1"/>
      <w:numFmt w:val="decimal"/>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DB6A39"/>
    <w:multiLevelType w:val="hybridMultilevel"/>
    <w:tmpl w:val="B840131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062BA8"/>
    <w:multiLevelType w:val="hybridMultilevel"/>
    <w:tmpl w:val="9354A5CA"/>
    <w:lvl w:ilvl="0" w:tplc="399224EA">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2" w15:restartNumberingAfterBreak="0">
    <w:nsid w:val="573846DA"/>
    <w:multiLevelType w:val="hybridMultilevel"/>
    <w:tmpl w:val="2780E20A"/>
    <w:lvl w:ilvl="0" w:tplc="26AAA5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3" w15:restartNumberingAfterBreak="0">
    <w:nsid w:val="5D2B13FA"/>
    <w:multiLevelType w:val="hybridMultilevel"/>
    <w:tmpl w:val="53FC85DE"/>
    <w:lvl w:ilvl="0" w:tplc="66B244D6">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4" w15:restartNumberingAfterBreak="0">
    <w:nsid w:val="5E3C627E"/>
    <w:multiLevelType w:val="hybridMultilevel"/>
    <w:tmpl w:val="9EFEF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67486B"/>
    <w:multiLevelType w:val="hybridMultilevel"/>
    <w:tmpl w:val="68785598"/>
    <w:lvl w:ilvl="0" w:tplc="37029548">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6" w15:restartNumberingAfterBreak="0">
    <w:nsid w:val="65AB1E25"/>
    <w:multiLevelType w:val="hybridMultilevel"/>
    <w:tmpl w:val="56FEB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27251"/>
    <w:multiLevelType w:val="hybridMultilevel"/>
    <w:tmpl w:val="F5ECF38C"/>
    <w:lvl w:ilvl="0" w:tplc="CB30A16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8" w15:restartNumberingAfterBreak="0">
    <w:nsid w:val="67E8759D"/>
    <w:multiLevelType w:val="hybridMultilevel"/>
    <w:tmpl w:val="C36C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EB4564"/>
    <w:multiLevelType w:val="hybridMultilevel"/>
    <w:tmpl w:val="03845212"/>
    <w:lvl w:ilvl="0" w:tplc="3D88DD0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0" w15:restartNumberingAfterBreak="0">
    <w:nsid w:val="6E9C3874"/>
    <w:multiLevelType w:val="hybridMultilevel"/>
    <w:tmpl w:val="01124E26"/>
    <w:lvl w:ilvl="0" w:tplc="405699E8">
      <w:start w:val="1"/>
      <w:numFmt w:val="decimal"/>
      <w:lvlText w:val="%1"/>
      <w:lvlJc w:val="left"/>
      <w:pPr>
        <w:ind w:left="142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E46922"/>
    <w:multiLevelType w:val="hybridMultilevel"/>
    <w:tmpl w:val="5120ACA8"/>
    <w:lvl w:ilvl="0" w:tplc="A1BAD4C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2" w15:restartNumberingAfterBreak="0">
    <w:nsid w:val="745A01DF"/>
    <w:multiLevelType w:val="hybridMultilevel"/>
    <w:tmpl w:val="0FC8E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186FBF"/>
    <w:multiLevelType w:val="hybridMultilevel"/>
    <w:tmpl w:val="7A5EFC00"/>
    <w:lvl w:ilvl="0" w:tplc="119019CE">
      <w:start w:val="1"/>
      <w:numFmt w:val="decimal"/>
      <w:lvlText w:val="%1"/>
      <w:lvlJc w:val="left"/>
      <w:pPr>
        <w:ind w:left="1425" w:hanging="360"/>
      </w:pPr>
      <w:rPr>
        <w:rFonts w:hint="default"/>
        <w:b/>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4" w15:restartNumberingAfterBreak="0">
    <w:nsid w:val="77E84B34"/>
    <w:multiLevelType w:val="hybridMultilevel"/>
    <w:tmpl w:val="AD540B24"/>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5" w15:restartNumberingAfterBreak="0">
    <w:nsid w:val="787B62A0"/>
    <w:multiLevelType w:val="hybridMultilevel"/>
    <w:tmpl w:val="DA20AD70"/>
    <w:lvl w:ilvl="0" w:tplc="7F86BEF8">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6" w15:restartNumberingAfterBreak="0">
    <w:nsid w:val="7B2C0DA2"/>
    <w:multiLevelType w:val="hybridMultilevel"/>
    <w:tmpl w:val="93DCD01A"/>
    <w:lvl w:ilvl="0" w:tplc="D764CD24">
      <w:start w:val="1"/>
      <w:numFmt w:val="decimal"/>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7B471F37"/>
    <w:multiLevelType w:val="hybridMultilevel"/>
    <w:tmpl w:val="D354CD70"/>
    <w:lvl w:ilvl="0" w:tplc="D1B220D4">
      <w:start w:val="13"/>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B8D3213"/>
    <w:multiLevelType w:val="hybridMultilevel"/>
    <w:tmpl w:val="B66E12FE"/>
    <w:lvl w:ilvl="0" w:tplc="75EE997C">
      <w:start w:val="1"/>
      <w:numFmt w:val="decimal"/>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11"/>
  </w:num>
  <w:num w:numId="2">
    <w:abstractNumId w:val="5"/>
  </w:num>
  <w:num w:numId="3">
    <w:abstractNumId w:val="15"/>
  </w:num>
  <w:num w:numId="4">
    <w:abstractNumId w:val="26"/>
  </w:num>
  <w:num w:numId="5">
    <w:abstractNumId w:val="34"/>
  </w:num>
  <w:num w:numId="6">
    <w:abstractNumId w:val="3"/>
  </w:num>
  <w:num w:numId="7">
    <w:abstractNumId w:val="20"/>
  </w:num>
  <w:num w:numId="8">
    <w:abstractNumId w:val="32"/>
  </w:num>
  <w:num w:numId="9">
    <w:abstractNumId w:val="28"/>
  </w:num>
  <w:num w:numId="10">
    <w:abstractNumId w:val="8"/>
  </w:num>
  <w:num w:numId="11">
    <w:abstractNumId w:val="29"/>
  </w:num>
  <w:num w:numId="12">
    <w:abstractNumId w:val="21"/>
  </w:num>
  <w:num w:numId="13">
    <w:abstractNumId w:val="35"/>
  </w:num>
  <w:num w:numId="14">
    <w:abstractNumId w:val="38"/>
  </w:num>
  <w:num w:numId="15">
    <w:abstractNumId w:val="22"/>
  </w:num>
  <w:num w:numId="16">
    <w:abstractNumId w:val="12"/>
  </w:num>
  <w:num w:numId="17">
    <w:abstractNumId w:val="23"/>
  </w:num>
  <w:num w:numId="18">
    <w:abstractNumId w:val="25"/>
  </w:num>
  <w:num w:numId="19">
    <w:abstractNumId w:val="1"/>
  </w:num>
  <w:num w:numId="20">
    <w:abstractNumId w:val="6"/>
  </w:num>
  <w:num w:numId="21">
    <w:abstractNumId w:val="0"/>
  </w:num>
  <w:num w:numId="22">
    <w:abstractNumId w:val="4"/>
  </w:num>
  <w:num w:numId="23">
    <w:abstractNumId w:val="33"/>
  </w:num>
  <w:num w:numId="24">
    <w:abstractNumId w:val="27"/>
  </w:num>
  <w:num w:numId="25">
    <w:abstractNumId w:val="16"/>
  </w:num>
  <w:num w:numId="26">
    <w:abstractNumId w:val="31"/>
  </w:num>
  <w:num w:numId="27">
    <w:abstractNumId w:val="30"/>
  </w:num>
  <w:num w:numId="28">
    <w:abstractNumId w:val="18"/>
  </w:num>
  <w:num w:numId="29">
    <w:abstractNumId w:val="19"/>
  </w:num>
  <w:num w:numId="30">
    <w:abstractNumId w:val="9"/>
  </w:num>
  <w:num w:numId="31">
    <w:abstractNumId w:val="24"/>
  </w:num>
  <w:num w:numId="32">
    <w:abstractNumId w:val="7"/>
  </w:num>
  <w:num w:numId="33">
    <w:abstractNumId w:val="17"/>
  </w:num>
  <w:num w:numId="34">
    <w:abstractNumId w:val="37"/>
  </w:num>
  <w:num w:numId="35">
    <w:abstractNumId w:val="14"/>
  </w:num>
  <w:num w:numId="36">
    <w:abstractNumId w:val="36"/>
  </w:num>
  <w:num w:numId="37">
    <w:abstractNumId w:val="10"/>
  </w:num>
  <w:num w:numId="38">
    <w:abstractNumId w:val="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6D11"/>
    <w:rsid w:val="00006E6E"/>
    <w:rsid w:val="00014301"/>
    <w:rsid w:val="000152A3"/>
    <w:rsid w:val="00017A19"/>
    <w:rsid w:val="00020C29"/>
    <w:rsid w:val="00023467"/>
    <w:rsid w:val="000271FC"/>
    <w:rsid w:val="000278CD"/>
    <w:rsid w:val="00031BB9"/>
    <w:rsid w:val="00041C68"/>
    <w:rsid w:val="00045CDD"/>
    <w:rsid w:val="00053A3D"/>
    <w:rsid w:val="000556DC"/>
    <w:rsid w:val="000559EC"/>
    <w:rsid w:val="00062B39"/>
    <w:rsid w:val="000655BE"/>
    <w:rsid w:val="0006782F"/>
    <w:rsid w:val="00071BFE"/>
    <w:rsid w:val="00071D7C"/>
    <w:rsid w:val="0008189B"/>
    <w:rsid w:val="00081B6E"/>
    <w:rsid w:val="00087790"/>
    <w:rsid w:val="000A18D7"/>
    <w:rsid w:val="000A4B05"/>
    <w:rsid w:val="000B0798"/>
    <w:rsid w:val="000B47A8"/>
    <w:rsid w:val="000C0550"/>
    <w:rsid w:val="000C1119"/>
    <w:rsid w:val="000C50E9"/>
    <w:rsid w:val="000C78E8"/>
    <w:rsid w:val="000E4199"/>
    <w:rsid w:val="000E72D4"/>
    <w:rsid w:val="000F0F9B"/>
    <w:rsid w:val="000F2E17"/>
    <w:rsid w:val="000F3B22"/>
    <w:rsid w:val="000F7586"/>
    <w:rsid w:val="000F7A5E"/>
    <w:rsid w:val="0011638D"/>
    <w:rsid w:val="00122EFD"/>
    <w:rsid w:val="00162A29"/>
    <w:rsid w:val="00164084"/>
    <w:rsid w:val="00171864"/>
    <w:rsid w:val="00174275"/>
    <w:rsid w:val="00192A80"/>
    <w:rsid w:val="001975B1"/>
    <w:rsid w:val="001B2EB6"/>
    <w:rsid w:val="001C205E"/>
    <w:rsid w:val="001D2697"/>
    <w:rsid w:val="001E2F19"/>
    <w:rsid w:val="001E4742"/>
    <w:rsid w:val="001F16DF"/>
    <w:rsid w:val="001F6CE3"/>
    <w:rsid w:val="0020696D"/>
    <w:rsid w:val="002112CC"/>
    <w:rsid w:val="00215FD8"/>
    <w:rsid w:val="0026510A"/>
    <w:rsid w:val="00271E44"/>
    <w:rsid w:val="00272400"/>
    <w:rsid w:val="0027275F"/>
    <w:rsid w:val="0028097B"/>
    <w:rsid w:val="00284460"/>
    <w:rsid w:val="002A6573"/>
    <w:rsid w:val="002A7190"/>
    <w:rsid w:val="002B2585"/>
    <w:rsid w:val="002C03F5"/>
    <w:rsid w:val="002C234E"/>
    <w:rsid w:val="002C4809"/>
    <w:rsid w:val="002C640B"/>
    <w:rsid w:val="002E2BEE"/>
    <w:rsid w:val="002F7718"/>
    <w:rsid w:val="00301554"/>
    <w:rsid w:val="0030274A"/>
    <w:rsid w:val="00315CC3"/>
    <w:rsid w:val="00326070"/>
    <w:rsid w:val="0033198D"/>
    <w:rsid w:val="00332A4F"/>
    <w:rsid w:val="0034665C"/>
    <w:rsid w:val="00352E03"/>
    <w:rsid w:val="00360D62"/>
    <w:rsid w:val="003670EF"/>
    <w:rsid w:val="00385574"/>
    <w:rsid w:val="00386209"/>
    <w:rsid w:val="003A1277"/>
    <w:rsid w:val="003A51FC"/>
    <w:rsid w:val="003A6505"/>
    <w:rsid w:val="003B4FD0"/>
    <w:rsid w:val="003C5742"/>
    <w:rsid w:val="003C6540"/>
    <w:rsid w:val="003D2BF5"/>
    <w:rsid w:val="003D4C18"/>
    <w:rsid w:val="003E434E"/>
    <w:rsid w:val="003F4D72"/>
    <w:rsid w:val="0040257F"/>
    <w:rsid w:val="00404C44"/>
    <w:rsid w:val="00422C90"/>
    <w:rsid w:val="00423AD4"/>
    <w:rsid w:val="0042527C"/>
    <w:rsid w:val="0043023C"/>
    <w:rsid w:val="00434296"/>
    <w:rsid w:val="0044559B"/>
    <w:rsid w:val="00452F95"/>
    <w:rsid w:val="00460F03"/>
    <w:rsid w:val="00461C63"/>
    <w:rsid w:val="00465A29"/>
    <w:rsid w:val="00466BC8"/>
    <w:rsid w:val="00471E32"/>
    <w:rsid w:val="00477BEC"/>
    <w:rsid w:val="004808E8"/>
    <w:rsid w:val="00490B35"/>
    <w:rsid w:val="004A20BB"/>
    <w:rsid w:val="004C3B39"/>
    <w:rsid w:val="004D2DD3"/>
    <w:rsid w:val="004D58B2"/>
    <w:rsid w:val="004E0A69"/>
    <w:rsid w:val="004E0EB9"/>
    <w:rsid w:val="004E5FBC"/>
    <w:rsid w:val="004F272A"/>
    <w:rsid w:val="004F3906"/>
    <w:rsid w:val="004F45D5"/>
    <w:rsid w:val="004F7886"/>
    <w:rsid w:val="005061D2"/>
    <w:rsid w:val="00515D50"/>
    <w:rsid w:val="00520F99"/>
    <w:rsid w:val="00526B38"/>
    <w:rsid w:val="00544652"/>
    <w:rsid w:val="00553521"/>
    <w:rsid w:val="005564CA"/>
    <w:rsid w:val="00556979"/>
    <w:rsid w:val="005A3A2B"/>
    <w:rsid w:val="005A6044"/>
    <w:rsid w:val="005B5EC1"/>
    <w:rsid w:val="005B644E"/>
    <w:rsid w:val="005C063C"/>
    <w:rsid w:val="005D0864"/>
    <w:rsid w:val="005D161C"/>
    <w:rsid w:val="005D4967"/>
    <w:rsid w:val="005E76E8"/>
    <w:rsid w:val="005F53E6"/>
    <w:rsid w:val="00607441"/>
    <w:rsid w:val="006078FB"/>
    <w:rsid w:val="00611F70"/>
    <w:rsid w:val="00614ABC"/>
    <w:rsid w:val="00630946"/>
    <w:rsid w:val="00632171"/>
    <w:rsid w:val="0063418F"/>
    <w:rsid w:val="0063481F"/>
    <w:rsid w:val="0063541A"/>
    <w:rsid w:val="00637091"/>
    <w:rsid w:val="00643FA5"/>
    <w:rsid w:val="00644FB8"/>
    <w:rsid w:val="00653DF6"/>
    <w:rsid w:val="00664FE3"/>
    <w:rsid w:val="00670D48"/>
    <w:rsid w:val="0067356C"/>
    <w:rsid w:val="00675855"/>
    <w:rsid w:val="006836E1"/>
    <w:rsid w:val="0069772E"/>
    <w:rsid w:val="006A0CFA"/>
    <w:rsid w:val="006A42E1"/>
    <w:rsid w:val="006C1CE7"/>
    <w:rsid w:val="006C2B0F"/>
    <w:rsid w:val="006C7914"/>
    <w:rsid w:val="006D5A35"/>
    <w:rsid w:val="006D7EDE"/>
    <w:rsid w:val="006E3852"/>
    <w:rsid w:val="006F6679"/>
    <w:rsid w:val="00702A1F"/>
    <w:rsid w:val="007039E3"/>
    <w:rsid w:val="00710F68"/>
    <w:rsid w:val="00711163"/>
    <w:rsid w:val="00712A02"/>
    <w:rsid w:val="00723901"/>
    <w:rsid w:val="00725BDD"/>
    <w:rsid w:val="0073051D"/>
    <w:rsid w:val="007343CF"/>
    <w:rsid w:val="00744029"/>
    <w:rsid w:val="00747C4F"/>
    <w:rsid w:val="007525EC"/>
    <w:rsid w:val="00753DF6"/>
    <w:rsid w:val="00774C16"/>
    <w:rsid w:val="007904D3"/>
    <w:rsid w:val="007A2410"/>
    <w:rsid w:val="007B2075"/>
    <w:rsid w:val="007B3A5D"/>
    <w:rsid w:val="007B3DC8"/>
    <w:rsid w:val="007B6B0C"/>
    <w:rsid w:val="007C1935"/>
    <w:rsid w:val="007C68EB"/>
    <w:rsid w:val="007D4FAF"/>
    <w:rsid w:val="007D6B32"/>
    <w:rsid w:val="007E30F5"/>
    <w:rsid w:val="007F407C"/>
    <w:rsid w:val="007F667D"/>
    <w:rsid w:val="00826029"/>
    <w:rsid w:val="00834B0F"/>
    <w:rsid w:val="00847D17"/>
    <w:rsid w:val="008538C0"/>
    <w:rsid w:val="008621DF"/>
    <w:rsid w:val="00870FA0"/>
    <w:rsid w:val="00872807"/>
    <w:rsid w:val="008747C4"/>
    <w:rsid w:val="00875B4B"/>
    <w:rsid w:val="00882F86"/>
    <w:rsid w:val="00891BB0"/>
    <w:rsid w:val="008975BD"/>
    <w:rsid w:val="00897F0D"/>
    <w:rsid w:val="008A6505"/>
    <w:rsid w:val="008B28C3"/>
    <w:rsid w:val="008B5881"/>
    <w:rsid w:val="008C0142"/>
    <w:rsid w:val="008C5E87"/>
    <w:rsid w:val="008E5F89"/>
    <w:rsid w:val="008E6E27"/>
    <w:rsid w:val="008F1CB5"/>
    <w:rsid w:val="008F69FA"/>
    <w:rsid w:val="00901CEB"/>
    <w:rsid w:val="009066DC"/>
    <w:rsid w:val="00910A93"/>
    <w:rsid w:val="0091177E"/>
    <w:rsid w:val="009117C6"/>
    <w:rsid w:val="00915466"/>
    <w:rsid w:val="00923C4E"/>
    <w:rsid w:val="00932555"/>
    <w:rsid w:val="00934FEF"/>
    <w:rsid w:val="00937A73"/>
    <w:rsid w:val="00944AC4"/>
    <w:rsid w:val="00947709"/>
    <w:rsid w:val="0095090A"/>
    <w:rsid w:val="0095563B"/>
    <w:rsid w:val="00955CD8"/>
    <w:rsid w:val="00960C57"/>
    <w:rsid w:val="0096291F"/>
    <w:rsid w:val="00983BF7"/>
    <w:rsid w:val="009921A7"/>
    <w:rsid w:val="009A5753"/>
    <w:rsid w:val="009B1FD1"/>
    <w:rsid w:val="009B3DBB"/>
    <w:rsid w:val="009B56A6"/>
    <w:rsid w:val="009C080D"/>
    <w:rsid w:val="009C5567"/>
    <w:rsid w:val="009C6A6C"/>
    <w:rsid w:val="009D2363"/>
    <w:rsid w:val="009D3EBE"/>
    <w:rsid w:val="009D49CA"/>
    <w:rsid w:val="009E4C62"/>
    <w:rsid w:val="00A019B5"/>
    <w:rsid w:val="00A0266E"/>
    <w:rsid w:val="00A06AE9"/>
    <w:rsid w:val="00A07122"/>
    <w:rsid w:val="00A1322E"/>
    <w:rsid w:val="00A17496"/>
    <w:rsid w:val="00A273F6"/>
    <w:rsid w:val="00A325C4"/>
    <w:rsid w:val="00A36CFC"/>
    <w:rsid w:val="00A446F9"/>
    <w:rsid w:val="00A474A0"/>
    <w:rsid w:val="00A506D9"/>
    <w:rsid w:val="00A53EED"/>
    <w:rsid w:val="00A571D8"/>
    <w:rsid w:val="00A57B70"/>
    <w:rsid w:val="00A66A27"/>
    <w:rsid w:val="00A66BF6"/>
    <w:rsid w:val="00A71633"/>
    <w:rsid w:val="00A7635F"/>
    <w:rsid w:val="00A91ED7"/>
    <w:rsid w:val="00A92AA4"/>
    <w:rsid w:val="00A9517D"/>
    <w:rsid w:val="00AA0006"/>
    <w:rsid w:val="00AA4BC7"/>
    <w:rsid w:val="00AB3CA6"/>
    <w:rsid w:val="00AB4929"/>
    <w:rsid w:val="00AB4ADD"/>
    <w:rsid w:val="00AC43D3"/>
    <w:rsid w:val="00AC4733"/>
    <w:rsid w:val="00AD0ABA"/>
    <w:rsid w:val="00AE1BCC"/>
    <w:rsid w:val="00AE7D92"/>
    <w:rsid w:val="00AF6444"/>
    <w:rsid w:val="00B00859"/>
    <w:rsid w:val="00B17ADA"/>
    <w:rsid w:val="00B3138E"/>
    <w:rsid w:val="00B429A8"/>
    <w:rsid w:val="00B5509A"/>
    <w:rsid w:val="00B577D2"/>
    <w:rsid w:val="00B60FCF"/>
    <w:rsid w:val="00B64202"/>
    <w:rsid w:val="00B73753"/>
    <w:rsid w:val="00B75C6B"/>
    <w:rsid w:val="00B95E35"/>
    <w:rsid w:val="00BB2AFE"/>
    <w:rsid w:val="00BB58D2"/>
    <w:rsid w:val="00BD14DA"/>
    <w:rsid w:val="00BE5F2E"/>
    <w:rsid w:val="00BE629A"/>
    <w:rsid w:val="00BF444A"/>
    <w:rsid w:val="00BF79E0"/>
    <w:rsid w:val="00C0405F"/>
    <w:rsid w:val="00C12589"/>
    <w:rsid w:val="00C13F6E"/>
    <w:rsid w:val="00C35B0F"/>
    <w:rsid w:val="00C5505E"/>
    <w:rsid w:val="00C647BC"/>
    <w:rsid w:val="00C66A81"/>
    <w:rsid w:val="00C74E42"/>
    <w:rsid w:val="00C80722"/>
    <w:rsid w:val="00C96934"/>
    <w:rsid w:val="00CA6A58"/>
    <w:rsid w:val="00CB223E"/>
    <w:rsid w:val="00CB3276"/>
    <w:rsid w:val="00CC6865"/>
    <w:rsid w:val="00CC6A18"/>
    <w:rsid w:val="00CE6CD8"/>
    <w:rsid w:val="00CF42D4"/>
    <w:rsid w:val="00D058C4"/>
    <w:rsid w:val="00D12D1C"/>
    <w:rsid w:val="00D13596"/>
    <w:rsid w:val="00D139B7"/>
    <w:rsid w:val="00D17489"/>
    <w:rsid w:val="00D263E2"/>
    <w:rsid w:val="00D42281"/>
    <w:rsid w:val="00D518FC"/>
    <w:rsid w:val="00D6521E"/>
    <w:rsid w:val="00D65806"/>
    <w:rsid w:val="00D664C2"/>
    <w:rsid w:val="00D8375D"/>
    <w:rsid w:val="00D90433"/>
    <w:rsid w:val="00D91C48"/>
    <w:rsid w:val="00D92ABE"/>
    <w:rsid w:val="00D9723D"/>
    <w:rsid w:val="00DB1431"/>
    <w:rsid w:val="00DB683B"/>
    <w:rsid w:val="00DC3E5F"/>
    <w:rsid w:val="00DF4BDA"/>
    <w:rsid w:val="00DF6A61"/>
    <w:rsid w:val="00E053D0"/>
    <w:rsid w:val="00E154FE"/>
    <w:rsid w:val="00E31CE3"/>
    <w:rsid w:val="00E32BF0"/>
    <w:rsid w:val="00E37F07"/>
    <w:rsid w:val="00E47BC0"/>
    <w:rsid w:val="00E53D10"/>
    <w:rsid w:val="00E73454"/>
    <w:rsid w:val="00E74636"/>
    <w:rsid w:val="00E776D6"/>
    <w:rsid w:val="00E84199"/>
    <w:rsid w:val="00EA3A41"/>
    <w:rsid w:val="00EA76E2"/>
    <w:rsid w:val="00EC1839"/>
    <w:rsid w:val="00EC20E3"/>
    <w:rsid w:val="00EC4B49"/>
    <w:rsid w:val="00ED0856"/>
    <w:rsid w:val="00ED10D5"/>
    <w:rsid w:val="00ED5C40"/>
    <w:rsid w:val="00EF3CF6"/>
    <w:rsid w:val="00F07F78"/>
    <w:rsid w:val="00F11435"/>
    <w:rsid w:val="00F205C0"/>
    <w:rsid w:val="00F26E5A"/>
    <w:rsid w:val="00F319CB"/>
    <w:rsid w:val="00F45DFB"/>
    <w:rsid w:val="00F557F6"/>
    <w:rsid w:val="00F5606D"/>
    <w:rsid w:val="00F66028"/>
    <w:rsid w:val="00F93D52"/>
    <w:rsid w:val="00F96BBE"/>
    <w:rsid w:val="00FA079F"/>
    <w:rsid w:val="00FA22C1"/>
    <w:rsid w:val="00FA2F7B"/>
    <w:rsid w:val="00FA5C27"/>
    <w:rsid w:val="00FB6CD9"/>
    <w:rsid w:val="00FD5315"/>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9CA"/>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 w:type="paragraph" w:styleId="En-ttedetabledesmatires">
    <w:name w:val="TOC Heading"/>
    <w:basedOn w:val="Titre1"/>
    <w:next w:val="Normal"/>
    <w:uiPriority w:val="39"/>
    <w:unhideWhenUsed/>
    <w:qFormat/>
    <w:rsid w:val="00AD0ABA"/>
    <w:pPr>
      <w:outlineLvl w:val="9"/>
    </w:pPr>
    <w:rPr>
      <w:lang w:eastAsia="fr-FR"/>
    </w:rPr>
  </w:style>
  <w:style w:type="paragraph" w:styleId="TM1">
    <w:name w:val="toc 1"/>
    <w:basedOn w:val="Normal"/>
    <w:next w:val="Normal"/>
    <w:autoRedefine/>
    <w:uiPriority w:val="39"/>
    <w:unhideWhenUsed/>
    <w:rsid w:val="00AD0ABA"/>
    <w:pPr>
      <w:spacing w:after="100"/>
    </w:pPr>
  </w:style>
  <w:style w:type="paragraph" w:styleId="TM2">
    <w:name w:val="toc 2"/>
    <w:basedOn w:val="Normal"/>
    <w:next w:val="Normal"/>
    <w:autoRedefine/>
    <w:uiPriority w:val="39"/>
    <w:unhideWhenUsed/>
    <w:rsid w:val="00AD0ABA"/>
    <w:pPr>
      <w:spacing w:after="100"/>
      <w:ind w:left="220"/>
    </w:pPr>
  </w:style>
  <w:style w:type="paragraph" w:styleId="TM3">
    <w:name w:val="toc 3"/>
    <w:basedOn w:val="Normal"/>
    <w:next w:val="Normal"/>
    <w:autoRedefine/>
    <w:uiPriority w:val="39"/>
    <w:unhideWhenUsed/>
    <w:rsid w:val="00AD0A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hyperlink" Target="mailto:donnees.patrimoniales@univ-rennes.fr" TargetMode="External"/><Relationship Id="rId4" Type="http://schemas.openxmlformats.org/officeDocument/2006/relationships/settings" Target="settings.xml"/><Relationship Id="rId9" Type="http://schemas.openxmlformats.org/officeDocument/2006/relationships/hyperlink" Target="mailto:donnees.patrimoniales@univ-renne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F76FA-7854-4ED9-B7F8-5BED24C9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2928</Words>
  <Characters>16109</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59</cp:revision>
  <cp:lastPrinted>2024-02-22T08:00:00Z</cp:lastPrinted>
  <dcterms:created xsi:type="dcterms:W3CDTF">2024-05-03T09:30:00Z</dcterms:created>
  <dcterms:modified xsi:type="dcterms:W3CDTF">2025-10-20T11:51:00Z</dcterms:modified>
</cp:coreProperties>
</file>